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jc w:val="center"/>
        <w:rPr>
          <w:rStyle w:val="Style14"/>
          <w:rFonts w:ascii="Times New Roman" w:hAnsi="Times New Roman"/>
        </w:rPr>
      </w:pPr>
      <w:r>
        <w:rPr/>
      </w:r>
    </w:p>
    <w:p>
      <w:pPr>
        <w:pStyle w:val="Standard"/>
        <w:jc w:val="center"/>
        <w:rPr>
          <w:rStyle w:val="Style14"/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Standard"/>
        <w:jc w:val="center"/>
        <w:rPr>
          <w:rStyle w:val="Style14"/>
        </w:rPr>
      </w:pPr>
      <w:r>
        <w:rPr>
          <w:rStyle w:val="Style14"/>
          <w:rFonts w:ascii="Times New Roman" w:hAnsi="Times New Roman"/>
          <w:b/>
          <w:sz w:val="26"/>
        </w:rPr>
        <w:t>РАЙОННЫЕ ЮНОШЕСКИЕ ЧТЕНИЯ «Я и XXI век»</w:t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sz w:val="36"/>
        </w:rPr>
      </w:pPr>
      <w:r>
        <w:rPr>
          <w:rStyle w:val="Style14"/>
          <w:rFonts w:ascii="Times New Roman" w:hAnsi="Times New Roman"/>
          <w:b/>
          <w:sz w:val="36"/>
        </w:rPr>
        <w:t xml:space="preserve">Солдат Великой Победы  </w:t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Standard"/>
        <w:jc w:val="center"/>
        <w:rPr>
          <w:rStyle w:val="Style14"/>
          <w:rFonts w:ascii="Times New Roman" w:hAnsi="Times New Roman"/>
          <w:b/>
          <w:b/>
          <w:sz w:val="72"/>
          <w:highlight w:val="white"/>
        </w:rPr>
      </w:pPr>
      <w:r>
        <w:rPr>
          <w:rFonts w:ascii="Times New Roman" w:hAnsi="Times New Roman"/>
          <w:b/>
          <w:sz w:val="72"/>
          <w:highlight w:val="white"/>
        </w:rPr>
      </w:r>
    </w:p>
    <w:p>
      <w:pPr>
        <w:pStyle w:val="Standard"/>
        <w:jc w:val="center"/>
        <w:rPr>
          <w:rStyle w:val="Style14"/>
        </w:rPr>
      </w:pPr>
      <w:r>
        <w:rPr/>
      </w:r>
    </w:p>
    <w:p>
      <w:pPr>
        <w:pStyle w:val="Standard"/>
        <w:jc w:val="right"/>
        <w:rPr>
          <w:rStyle w:val="Style14"/>
          <w:rFonts w:ascii="Times New Roman" w:hAnsi="Times New Roman"/>
          <w:b/>
          <w:b/>
          <w:sz w:val="36"/>
        </w:rPr>
      </w:pPr>
      <w:r>
        <w:rPr>
          <w:rFonts w:ascii="Times New Roman" w:hAnsi="Times New Roman"/>
          <w:b/>
          <w:sz w:val="36"/>
        </w:rPr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i/>
          <w:sz w:val="28"/>
        </w:rPr>
        <w:t xml:space="preserve">Автор: </w:t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sz w:val="28"/>
        </w:rPr>
        <w:t>Звонарёв Даниил,</w:t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sz w:val="28"/>
        </w:rPr>
        <w:t>обучающийся 5б класса</w:t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sz w:val="28"/>
        </w:rPr>
        <w:t>МБОУ «Куньинская средняя</w:t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sz w:val="28"/>
        </w:rPr>
        <w:t>общеобразовательная школа»</w:t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sz w:val="28"/>
        </w:rPr>
        <w:t>Куньинского района</w:t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sz w:val="28"/>
        </w:rPr>
        <w:t>Псковской области</w:t>
      </w:r>
    </w:p>
    <w:p>
      <w:pPr>
        <w:pStyle w:val="Standard"/>
        <w:jc w:val="right"/>
        <w:rPr>
          <w:rStyle w:val="Style14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Standard"/>
        <w:rPr>
          <w:rStyle w:val="Style14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i/>
          <w:sz w:val="28"/>
        </w:rPr>
        <w:t>Руководитель</w:t>
      </w:r>
      <w:r>
        <w:rPr>
          <w:rStyle w:val="Style14"/>
          <w:rFonts w:ascii="Times New Roman" w:hAnsi="Times New Roman"/>
          <w:sz w:val="28"/>
        </w:rPr>
        <w:t>:</w:t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sz w:val="28"/>
        </w:rPr>
        <w:t>Воробьева Е.А.,</w:t>
      </w:r>
    </w:p>
    <w:p>
      <w:pPr>
        <w:pStyle w:val="Standard"/>
        <w:jc w:val="right"/>
        <w:rPr>
          <w:rStyle w:val="Style14"/>
        </w:rPr>
      </w:pPr>
      <w:r>
        <w:rPr>
          <w:rStyle w:val="Style14"/>
          <w:rFonts w:ascii="Times New Roman" w:hAnsi="Times New Roman"/>
          <w:sz w:val="28"/>
        </w:rPr>
        <w:t>учитель начальных классов</w:t>
      </w:r>
    </w:p>
    <w:p>
      <w:pPr>
        <w:pStyle w:val="Standard"/>
        <w:jc w:val="right"/>
        <w:rPr>
          <w:rStyle w:val="Style14"/>
        </w:rPr>
      </w:pPr>
      <w:r>
        <w:rPr/>
      </w:r>
    </w:p>
    <w:p>
      <w:pPr>
        <w:pStyle w:val="Standard"/>
        <w:jc w:val="right"/>
        <w:rPr>
          <w:rStyle w:val="Style14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Standard"/>
        <w:jc w:val="right"/>
        <w:rPr>
          <w:rStyle w:val="Style14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Standard"/>
        <w:jc w:val="right"/>
        <w:rPr>
          <w:rStyle w:val="Style14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Standard"/>
        <w:jc w:val="right"/>
        <w:rPr>
          <w:rStyle w:val="Style14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Standard"/>
        <w:jc w:val="center"/>
        <w:rPr>
          <w:rStyle w:val="Style14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Standard"/>
        <w:jc w:val="center"/>
        <w:rPr>
          <w:rStyle w:val="Style14"/>
        </w:rPr>
      </w:pPr>
      <w:r>
        <w:rPr>
          <w:rStyle w:val="Style14"/>
          <w:rFonts w:ascii="Times New Roman" w:hAnsi="Times New Roman"/>
          <w:sz w:val="28"/>
        </w:rPr>
        <w:t>рп. Кунья, 2022 год</w:t>
      </w:r>
    </w:p>
    <w:p>
      <w:pPr>
        <w:pStyle w:val="Standard"/>
        <w:jc w:val="center"/>
        <w:rPr>
          <w:rStyle w:val="Style14"/>
          <w:sz w:val="28"/>
        </w:rPr>
      </w:pPr>
      <w:r>
        <w:rPr>
          <w:sz w:val="28"/>
        </w:rPr>
      </w:r>
    </w:p>
    <w:p>
      <w:pPr>
        <w:pStyle w:val="Standard"/>
        <w:jc w:val="center"/>
        <w:rPr>
          <w:rStyle w:val="Style14"/>
          <w:sz w:val="28"/>
        </w:rPr>
      </w:pPr>
      <w:r>
        <w:rPr>
          <w:sz w:val="28"/>
        </w:rPr>
      </w:r>
    </w:p>
    <w:p>
      <w:pPr>
        <w:pStyle w:val="Standard"/>
        <w:jc w:val="center"/>
        <w:rPr>
          <w:rStyle w:val="Style14"/>
          <w:sz w:val="28"/>
        </w:rPr>
      </w:pPr>
      <w:r>
        <w:rPr>
          <w:sz w:val="28"/>
        </w:rPr>
      </w:r>
    </w:p>
    <w:p>
      <w:pPr>
        <w:pStyle w:val="Style25"/>
        <w:spacing w:lineRule="atLeast" w:line="306" w:before="0" w:after="0"/>
        <w:jc w:val="center"/>
        <w:rPr/>
      </w:pPr>
      <w:r>
        <w:rPr>
          <w:rStyle w:val="Style15"/>
          <w:b/>
          <w:i w:val="false"/>
          <w:sz w:val="36"/>
        </w:rPr>
        <w:t>Содержание</w:t>
      </w:r>
    </w:p>
    <w:p>
      <w:pPr>
        <w:pStyle w:val="Style25"/>
        <w:spacing w:lineRule="atLeast" w:line="306" w:before="0" w:after="0"/>
        <w:jc w:val="center"/>
        <w:rPr>
          <w:rStyle w:val="Style15"/>
          <w:b/>
          <w:b/>
          <w:sz w:val="36"/>
        </w:rPr>
      </w:pPr>
      <w:r>
        <w:rPr>
          <w:b/>
          <w:sz w:val="36"/>
        </w:rPr>
      </w:r>
    </w:p>
    <w:p>
      <w:pPr>
        <w:pStyle w:val="Style25"/>
        <w:spacing w:lineRule="atLeast" w:line="306" w:before="0" w:after="0"/>
        <w:jc w:val="center"/>
        <w:rPr>
          <w:rStyle w:val="Style15"/>
          <w:b/>
          <w:b/>
          <w:sz w:val="36"/>
        </w:rPr>
      </w:pPr>
      <w:r>
        <w:rPr>
          <w:b/>
          <w:sz w:val="36"/>
        </w:rPr>
      </w:r>
    </w:p>
    <w:p>
      <w:pPr>
        <w:pStyle w:val="Style25"/>
        <w:spacing w:lineRule="atLeast" w:line="306" w:before="0" w:after="0"/>
        <w:rPr>
          <w:rStyle w:val="Style15"/>
        </w:rPr>
      </w:pPr>
      <w:r>
        <w:rPr/>
      </w:r>
    </w:p>
    <w:p>
      <w:pPr>
        <w:pStyle w:val="Style25"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</w:rPr>
      </w:pPr>
      <w:r>
        <w:rPr>
          <w:rStyle w:val="Style15"/>
          <w:i w:val="false"/>
          <w:sz w:val="28"/>
          <w:szCs w:val="28"/>
        </w:rPr>
        <w:t>Введение ………………………………………………………….......</w:t>
      </w:r>
    </w:p>
    <w:p>
      <w:pPr>
        <w:pStyle w:val="Style25"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  <w:sz w:val="28"/>
          <w:szCs w:val="28"/>
        </w:rPr>
      </w:pPr>
      <w:r>
        <w:rPr>
          <w:sz w:val="28"/>
          <w:szCs w:val="28"/>
        </w:rPr>
      </w:r>
    </w:p>
    <w:p>
      <w:pPr>
        <w:pStyle w:val="Style25"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</w:rPr>
      </w:pPr>
      <w:r>
        <w:rPr>
          <w:rStyle w:val="Style15"/>
          <w:i w:val="false"/>
          <w:sz w:val="28"/>
          <w:szCs w:val="28"/>
        </w:rPr>
        <w:t>Глава 1. Великая Отечественная война 1941-1945 годов .................</w:t>
      </w:r>
    </w:p>
    <w:p>
      <w:pPr>
        <w:pStyle w:val="Standard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5"/>
          <w:rFonts w:ascii="Times New Roman" w:hAnsi="Times New Roman"/>
          <w:i w:val="false"/>
          <w:sz w:val="28"/>
          <w:szCs w:val="28"/>
        </w:rPr>
        <w:t xml:space="preserve"> </w:t>
      </w:r>
      <w:r>
        <w:rPr>
          <w:rStyle w:val="Style15"/>
          <w:rFonts w:ascii="Times New Roman" w:hAnsi="Times New Roman"/>
          <w:i w:val="false"/>
          <w:sz w:val="28"/>
          <w:szCs w:val="28"/>
        </w:rPr>
        <w:t>Глава 2.Солдат Великой Победы</w:t>
      </w:r>
      <w:r>
        <w:rPr>
          <w:rStyle w:val="Style15"/>
          <w:rFonts w:ascii="Times New Roman" w:hAnsi="Times New Roman"/>
          <w:i w:val="false"/>
          <w:sz w:val="28"/>
          <w:szCs w:val="28"/>
          <w:shd w:fill="FFFFFF" w:val="clear"/>
        </w:rPr>
        <w:t xml:space="preserve"> ………………………………….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2.1.</w:t>
      </w:r>
      <w:bookmarkStart w:id="0" w:name="_dx_frag_StartFragment1"/>
      <w:bookmarkEnd w:id="0"/>
      <w:r>
        <w:rPr>
          <w:rStyle w:val="Style14"/>
          <w:color w:val="000000"/>
          <w:sz w:val="28"/>
          <w:szCs w:val="28"/>
        </w:rPr>
        <w:t>Трудовой  путь прадеда</w:t>
      </w:r>
      <w:r>
        <w:rPr>
          <w:rStyle w:val="Style14"/>
          <w:sz w:val="28"/>
          <w:szCs w:val="28"/>
        </w:rPr>
        <w:t xml:space="preserve"> …………………………………….....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  <w:szCs w:val="28"/>
        </w:rPr>
      </w:pPr>
      <w:r>
        <w:rPr>
          <w:sz w:val="28"/>
          <w:szCs w:val="28"/>
        </w:rPr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 xml:space="preserve">2.2. </w:t>
      </w:r>
      <w:r>
        <w:rPr>
          <w:rStyle w:val="Style14"/>
          <w:sz w:val="28"/>
          <w:szCs w:val="28"/>
          <w:shd w:fill="FFFFFF" w:val="clear"/>
        </w:rPr>
        <w:t>Фронтовой путь  моего прадеда…………………….............…</w:t>
      </w:r>
      <w:r>
        <w:rPr>
          <w:rStyle w:val="Style14"/>
          <w:sz w:val="28"/>
          <w:szCs w:val="28"/>
        </w:rPr>
        <w:t>.</w:t>
      </w:r>
    </w:p>
    <w:p>
      <w:pPr>
        <w:pStyle w:val="Style25"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</w:rPr>
      </w:pPr>
      <w:r>
        <w:rPr>
          <w:rStyle w:val="Style15"/>
          <w:i w:val="false"/>
          <w:sz w:val="28"/>
          <w:szCs w:val="28"/>
        </w:rPr>
        <w:t>Заключение …………………………………………………………...</w:t>
      </w:r>
    </w:p>
    <w:p>
      <w:pPr>
        <w:pStyle w:val="Style25"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  <w:sz w:val="28"/>
          <w:szCs w:val="28"/>
        </w:rPr>
      </w:pPr>
      <w:r>
        <w:rPr>
          <w:sz w:val="28"/>
          <w:szCs w:val="28"/>
        </w:rPr>
      </w:r>
    </w:p>
    <w:p>
      <w:pPr>
        <w:pStyle w:val="Style25"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</w:rPr>
      </w:pPr>
      <w:r>
        <w:rPr>
          <w:rStyle w:val="Style15"/>
          <w:i w:val="false"/>
          <w:sz w:val="28"/>
          <w:szCs w:val="28"/>
        </w:rPr>
        <w:t>Информационные источники ………………………………………..</w:t>
      </w:r>
    </w:p>
    <w:p>
      <w:pPr>
        <w:pStyle w:val="Style25"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  <w:sz w:val="28"/>
          <w:szCs w:val="28"/>
        </w:rPr>
      </w:pPr>
      <w:r>
        <w:rPr>
          <w:sz w:val="28"/>
          <w:szCs w:val="28"/>
        </w:rPr>
      </w:r>
    </w:p>
    <w:p>
      <w:pPr>
        <w:pStyle w:val="Style25"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</w:rPr>
      </w:pPr>
      <w:r>
        <w:rPr>
          <w:rStyle w:val="Style15"/>
          <w:i w:val="false"/>
          <w:sz w:val="28"/>
          <w:szCs w:val="28"/>
        </w:rPr>
        <w:t>Приложение …………………………………………………………...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  <w:sz w:val="28"/>
          <w:szCs w:val="28"/>
        </w:rPr>
      </w:pPr>
      <w:r>
        <w:rPr>
          <w:sz w:val="28"/>
          <w:szCs w:val="28"/>
        </w:rPr>
      </w:r>
    </w:p>
    <w:p>
      <w:pPr>
        <w:pStyle w:val="Style23"/>
        <w:spacing w:before="280" w:after="280"/>
        <w:contextualSpacing/>
        <w:jc w:val="both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andard"/>
        <w:jc w:val="center"/>
        <w:rPr>
          <w:rStyle w:val="Style14"/>
        </w:rPr>
      </w:pPr>
      <w:r>
        <w:rPr>
          <w:rStyle w:val="Style14"/>
          <w:rFonts w:ascii="Times New Roman" w:hAnsi="Times New Roman"/>
          <w:b/>
          <w:color w:val="000000"/>
          <w:sz w:val="32"/>
          <w:szCs w:val="32"/>
        </w:rPr>
        <w:t>Введение</w:t>
      </w:r>
    </w:p>
    <w:p>
      <w:pPr>
        <w:pStyle w:val="Standard"/>
        <w:jc w:val="center"/>
        <w:rPr>
          <w:rStyle w:val="Style1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andard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rFonts w:ascii="Times New Roman" w:hAnsi="Times New Roman"/>
          <w:color w:val="000000"/>
          <w:sz w:val="28"/>
          <w:szCs w:val="28"/>
        </w:rPr>
        <w:t xml:space="preserve">22 июня 1941 года ранним воскресным утром без объявления войны германские войска напали на нашу Родину. Началась Великая Отечественная война советского народа против немецко-фашистских захватчиков. Она длилась 1418 дней и ночей. </w:t>
      </w:r>
    </w:p>
    <w:p>
      <w:pPr>
        <w:pStyle w:val="Standard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rFonts w:ascii="Times New Roman" w:hAnsi="Times New Roman"/>
          <w:color w:val="000000"/>
          <w:sz w:val="28"/>
          <w:szCs w:val="28"/>
          <w:shd w:fill="FFFFFF" w:val="clear"/>
        </w:rPr>
        <w:t xml:space="preserve">Все дальше и дальше отдаляются от нас события </w:t>
      </w:r>
      <w:r>
        <w:rPr>
          <w:rStyle w:val="Style14"/>
          <w:rFonts w:ascii="Times New Roman" w:hAnsi="Times New Roman"/>
          <w:color w:val="000000"/>
          <w:sz w:val="28"/>
          <w:szCs w:val="28"/>
        </w:rPr>
        <w:t>Великой Отечественной войны</w:t>
      </w:r>
      <w:r>
        <w:rPr>
          <w:rStyle w:val="Style14"/>
          <w:rFonts w:ascii="Times New Roman" w:hAnsi="Times New Roman"/>
          <w:color w:val="000000"/>
          <w:sz w:val="28"/>
          <w:szCs w:val="28"/>
          <w:shd w:fill="FFFFFF" w:val="clear"/>
        </w:rPr>
        <w:t>, и все меньше с каждым годом остается с нами седовласых ветеранов - героев освободителей. Живы еще те люди, которые знают войну не по кинофильмам и книгам, а по собственным пережитым впечатлениям, чувствам, воспоминаниям. Это наши прабабушки и прадедушки, бабушки и дедушки, детство которых выпало на суровые военные годы. В каждой семье есть своя маленькая история войны, и мы должны как можно больше узнать о подвиге наших прадедов – славных защитников Родины!  Война закончилась 76 лет назад, а память о ней живет до сих пор. И будет жить</w:t>
      </w:r>
      <w:r>
        <w:rPr>
          <w:rStyle w:val="Style14"/>
          <w:rFonts w:ascii="Times New Roman" w:hAnsi="Times New Roman"/>
          <w:color w:val="FF0000"/>
          <w:sz w:val="28"/>
          <w:szCs w:val="28"/>
          <w:shd w:fill="FFFFFF" w:val="clear"/>
        </w:rPr>
        <w:t xml:space="preserve">, </w:t>
      </w:r>
      <w:r>
        <w:rPr>
          <w:rStyle w:val="Style14"/>
          <w:rFonts w:ascii="Times New Roman" w:hAnsi="Times New Roman"/>
          <w:color w:val="000000"/>
          <w:sz w:val="28"/>
          <w:szCs w:val="28"/>
          <w:shd w:fill="FFFFFF" w:val="clear"/>
        </w:rPr>
        <w:t xml:space="preserve">пока  говорим и чтим память погибших на этой войне. Таким образом, актуальность данной проблемы, ее научная и практическая значимость обусловили выбор темы </w:t>
      </w:r>
      <w:r>
        <w:rPr>
          <w:rStyle w:val="Style16"/>
          <w:rFonts w:ascii="Times New Roman" w:hAnsi="Times New Roman"/>
          <w:color w:val="000000"/>
          <w:sz w:val="28"/>
          <w:szCs w:val="28"/>
          <w:shd w:fill="FFFFFF" w:val="clear"/>
        </w:rPr>
        <w:t>работы Солдат Великой Победы.</w:t>
      </w:r>
    </w:p>
    <w:p>
      <w:pPr>
        <w:pStyle w:val="Standard"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</w:r>
    </w:p>
    <w:p>
      <w:pPr>
        <w:pStyle w:val="Standard"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color w:val="000000"/>
          <w:sz w:val="28"/>
        </w:rPr>
      </w:pPr>
      <w:r>
        <w:rPr>
          <w:rStyle w:val="Style14"/>
          <w:rFonts w:ascii="Times New Roman" w:hAnsi="Times New Roman"/>
          <w:b/>
          <w:color w:val="000000"/>
          <w:sz w:val="28"/>
        </w:rPr>
        <w:t>Цель</w:t>
      </w:r>
      <w:r>
        <w:rPr>
          <w:rStyle w:val="Style14"/>
          <w:rFonts w:ascii="Times New Roman" w:hAnsi="Times New Roman"/>
          <w:color w:val="000000"/>
          <w:sz w:val="28"/>
        </w:rPr>
        <w:t xml:space="preserve"> данной исследовательской работы: собрать</w:t>
      </w:r>
      <w:r>
        <w:rPr>
          <w:rStyle w:val="Style14"/>
          <w:rFonts w:ascii="Times New Roman" w:hAnsi="Times New Roman"/>
          <w:color w:val="000000"/>
          <w:sz w:val="28"/>
          <w:shd w:fill="FFFFFF" w:val="clear"/>
        </w:rPr>
        <w:t> материалы</w:t>
      </w:r>
      <w:r>
        <w:rPr>
          <w:rStyle w:val="Style14"/>
          <w:rFonts w:ascii="Times New Roman" w:hAnsi="Times New Roman"/>
          <w:color w:val="000000"/>
          <w:sz w:val="28"/>
        </w:rPr>
        <w:t xml:space="preserve"> и проанализировать  трудовой и боевой путь прадеда Столярова Василия Никитича. </w:t>
      </w:r>
    </w:p>
    <w:p>
      <w:pPr>
        <w:pStyle w:val="Standard"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rFonts w:ascii="Times New Roman" w:hAnsi="Times New Roman"/>
          <w:b/>
          <w:color w:val="000000"/>
          <w:sz w:val="28"/>
        </w:rPr>
        <w:t>Задачи исследования:</w:t>
      </w:r>
    </w:p>
    <w:p>
      <w:pPr>
        <w:pStyle w:val="Standard"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rFonts w:ascii="Times New Roman" w:hAnsi="Times New Roman"/>
          <w:color w:val="000000"/>
          <w:sz w:val="28"/>
        </w:rPr>
        <w:t>1.Изучить литературные и научные издания, информацию в интернете.</w:t>
      </w:r>
    </w:p>
    <w:p>
      <w:pPr>
        <w:pStyle w:val="Style23"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2. Собрать информацию у близких родственников о прадедушке.</w:t>
      </w:r>
    </w:p>
    <w:p>
      <w:pPr>
        <w:pStyle w:val="11"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3. Проанализировать и систематизировать собранную информацию.</w:t>
      </w:r>
    </w:p>
    <w:p>
      <w:pPr>
        <w:pStyle w:val="Standard"/>
        <w:bidi w:val="0"/>
        <w:spacing w:lineRule="auto" w:line="360" w:before="0" w:after="0"/>
        <w:ind w:left="0" w:right="0" w:hanging="340"/>
        <w:contextualSpacing/>
        <w:jc w:val="both"/>
        <w:rPr>
          <w:rStyle w:val="Style16"/>
          <w:rFonts w:ascii="Times New Roman" w:hAnsi="Times New Roman"/>
          <w:sz w:val="28"/>
        </w:rPr>
      </w:pPr>
      <w:r>
        <w:rPr>
          <w:rStyle w:val="Style14"/>
          <w:rFonts w:ascii="Times New Roman" w:hAnsi="Times New Roman"/>
          <w:color w:val="000000"/>
          <w:sz w:val="28"/>
        </w:rPr>
        <w:t xml:space="preserve">4. Подготовить и провести информационный классный час на тему </w:t>
      </w:r>
      <w:r>
        <w:rPr>
          <w:rStyle w:val="Style16"/>
          <w:rFonts w:ascii="Times New Roman" w:hAnsi="Times New Roman"/>
          <w:color w:val="000000"/>
          <w:sz w:val="28"/>
        </w:rPr>
        <w:t xml:space="preserve">Солдат Великой Победы.  </w:t>
      </w:r>
    </w:p>
    <w:p>
      <w:pPr>
        <w:pStyle w:val="Standard"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rFonts w:ascii="Times New Roman" w:hAnsi="Times New Roman"/>
          <w:b/>
          <w:color w:val="000000"/>
          <w:sz w:val="28"/>
        </w:rPr>
        <w:t>Методы исследования:</w:t>
      </w:r>
    </w:p>
    <w:p>
      <w:pPr>
        <w:pStyle w:val="Style26"/>
        <w:widowControl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1.Анализ научно-популярной, справочной и энциклопедической литературой, интернет-источников.</w:t>
      </w:r>
    </w:p>
    <w:p>
      <w:pPr>
        <w:pStyle w:val="Style26"/>
        <w:widowControl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2.Интервьюирование.</w:t>
      </w:r>
    </w:p>
    <w:p>
      <w:pPr>
        <w:pStyle w:val="Style26"/>
        <w:widowControl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3. Анализ.</w:t>
      </w:r>
    </w:p>
    <w:p>
      <w:pPr>
        <w:pStyle w:val="Style26"/>
        <w:widowControl/>
        <w:bidi w:val="0"/>
        <w:spacing w:lineRule="auto" w:line="360" w:before="0" w:after="0"/>
        <w:ind w:left="0" w:right="0" w:hanging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4. Обобщение материала.</w:t>
      </w:r>
    </w:p>
    <w:p>
      <w:pPr>
        <w:pStyle w:val="Style26"/>
        <w:widowControl/>
        <w:bidi w:val="0"/>
        <w:spacing w:lineRule="auto" w:line="360" w:before="0" w:after="0"/>
        <w:ind w:left="-340" w:right="0" w:hanging="0"/>
        <w:contextualSpacing/>
        <w:jc w:val="both"/>
        <w:rPr>
          <w:rStyle w:val="Style14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6"/>
        <w:widowControl/>
        <w:spacing w:lineRule="auto" w:line="360" w:before="0" w:after="0"/>
        <w:ind w:left="0" w:right="0" w:hanging="0"/>
        <w:contextualSpacing/>
        <w:rPr>
          <w:rStyle w:val="Style14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Style26"/>
        <w:widowControl/>
        <w:spacing w:lineRule="auto" w:line="360" w:before="0" w:after="160"/>
        <w:ind w:left="0" w:right="0" w:hanging="0"/>
        <w:contextualSpacing/>
        <w:jc w:val="center"/>
        <w:rPr>
          <w:rStyle w:val="Style15"/>
          <w:sz w:val="28"/>
        </w:rPr>
      </w:pPr>
      <w:r>
        <w:rPr>
          <w:rStyle w:val="Style14"/>
          <w:b/>
          <w:color w:val="000000"/>
          <w:sz w:val="36"/>
          <w:szCs w:val="36"/>
        </w:rPr>
        <w:t xml:space="preserve">Глава 1. </w:t>
      </w:r>
      <w:r>
        <w:rPr>
          <w:rStyle w:val="Style15"/>
          <w:b/>
          <w:i w:val="false"/>
          <w:color w:val="000000"/>
          <w:sz w:val="36"/>
          <w:szCs w:val="36"/>
        </w:rPr>
        <w:t>Великая Отечественная война 1941-1945 годов</w:t>
      </w:r>
    </w:p>
    <w:p>
      <w:pPr>
        <w:pStyle w:val="Style19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b/>
          <w:color w:val="000000"/>
          <w:sz w:val="28"/>
        </w:rPr>
        <w:t xml:space="preserve">    </w:t>
      </w:r>
      <w:r>
        <w:rPr>
          <w:rStyle w:val="Style14"/>
          <w:b/>
          <w:color w:val="000000"/>
          <w:sz w:val="28"/>
        </w:rPr>
        <w:t>Великая Отечественная война</w:t>
      </w:r>
      <w:r>
        <w:rPr>
          <w:rStyle w:val="Style14"/>
          <w:color w:val="000000"/>
          <w:sz w:val="28"/>
        </w:rPr>
        <w:t xml:space="preserve"> – одна из составных частей Второй мировой войны(1939-1945) продолжалась с 22 июня 1941 года по 9 мая 1945 года. Это освободительная война народов СССР против нацистской Германии и её союзников.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</w:rPr>
        <w:t xml:space="preserve">По плану гитлеровских генералов война должна была продлиться всего два-три месяца. Исторический факт – война продолжилась с 1941 года до 1945 год, почти 35 месяцев. 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center"/>
        <w:rPr>
          <w:rStyle w:val="Style14"/>
          <w:sz w:val="28"/>
        </w:rPr>
      </w:pPr>
      <w:r>
        <w:rPr>
          <w:rStyle w:val="Style14"/>
          <w:b/>
          <w:color w:val="000000"/>
          <w:sz w:val="32"/>
          <w:szCs w:val="32"/>
        </w:rPr>
        <w:t>Причины Великой Отечественной войны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</w:rPr>
        <w:t>Главной причиной начала Великой Отечественной войны стало желание Адольфа Гитлера привести Германию к мировому господству, захватив другие страны и установив расово чистое государство. Поэтому 1 сентября 1939 года Гитлер вторгся в Польшу, затем в Чехословакию, положив начало Второй мировой войне и завоевывая все новые и новые территории. Успехи и победы нацисткой Германии заставили Гитлера нарушить заключенный 23 августа 1939 года между Германией и СССР договор о ненападении. Им была разработана специальная операция под названием "Барбаросса", которая подразумевала захват Советского Союза в короткие сроки. Так началась Великая Отечественная война. Она проходила в три этапа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center"/>
        <w:rPr>
          <w:rStyle w:val="Style14"/>
          <w:sz w:val="28"/>
        </w:rPr>
      </w:pPr>
      <w:r>
        <w:rPr>
          <w:rStyle w:val="Style14"/>
          <w:b/>
          <w:color w:val="000000"/>
          <w:sz w:val="32"/>
          <w:szCs w:val="32"/>
        </w:rPr>
        <w:t>Периоды Великой Отечественной войны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b/>
          <w:color w:val="000000"/>
          <w:sz w:val="28"/>
        </w:rPr>
        <w:t xml:space="preserve">1 этап: 22 июня 1941 - 18 ноября 1942 годов - отступление Красной Армии, битва за Москву. </w:t>
      </w:r>
      <w:r>
        <w:rPr>
          <w:rStyle w:val="Style14"/>
          <w:color w:val="000000"/>
          <w:sz w:val="28"/>
        </w:rPr>
        <w:t>Немцы захватили Литву, Латвию, Украину, Эстонию, Белоруссию и Молдавию. Войска продвигались внутрь страны для захвата Ленинграда, Ростова-на-Дону и Новгорода, но главной целью фашистов была Москва. В это время СССР претерпело большие потери, тысячи людей были взяты в плен. 8 сентября 1941 года началась военная блокада Ленинграда, длившаяся 872 дня. В результате войска СССР смогли приостановить наступление немцев. План "Барбаросса" провалился.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b/>
          <w:b/>
          <w:sz w:val="28"/>
        </w:rPr>
      </w:pPr>
      <w:r>
        <w:rPr>
          <w:b/>
          <w:sz w:val="28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b/>
          <w:color w:val="000000"/>
          <w:sz w:val="28"/>
        </w:rPr>
        <w:t>2 этап: 1942-1943 годов - коренной перелом: Сталинградская битва, Курская битва, битва за Днепр, перелом в экономике, подъем партизанского движения.</w:t>
      </w:r>
      <w:r>
        <w:rPr>
          <w:rStyle w:val="Style14"/>
          <w:color w:val="000000"/>
          <w:sz w:val="28"/>
        </w:rPr>
        <w:t>В этот период СССР продолжало наращивать военную мощь, росла промышленность, оборона. Благодаря неимоверным усилиям советских войск граница фронта была отодвинута назад – к западу. Центральным событием этого периода стала величайшая в истории Сталинградская битва (17 июля 1942 - 2 февраля 1943 гг.). Целью немцев был захват Сталинграда, большой излучины Дона и волгодонского перешейка. В ходе битвы было уничтожено более 50 армий, корпусов и дивизий врагов, истреблено около 2 тысяч танков, 3 тысяч самолетов и 70 тысяч автомобилей, существенно ослабла немецкая авиация. Победа СССР в этой битве оказала существенное влияние на ход дальнейших военных событий.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b/>
          <w:color w:val="000000"/>
          <w:sz w:val="28"/>
        </w:rPr>
        <w:t>3 этап: 1944 - 1945 годов -  заключительный период: освобождение СССР, освобождение стран Европы, Берлинская операция, безоговорочная капитуляция фашистской Германии.</w:t>
      </w:r>
      <w:r>
        <w:rPr>
          <w:rStyle w:val="Style14"/>
          <w:color w:val="000000"/>
          <w:sz w:val="28"/>
        </w:rPr>
        <w:t>Из обороны Красная Армия постепенно переходит в наступление, двигаясь в сторону Берлина. Было реализовано несколько кампаний, направленных на уничтожение противника. Разгорается партизанская война, в ходе которой образуется 6200 отрядов партизан, пытающихся самостоятельно бороться с врагом. Партизаны использовали все подручные средства, вплоть до дубинок и кипятка, устраивали засады и ловушки. В это время происходят битвы за Правобережную Украину, Берлин. Были разработаны и приведены в действие Белорусская, Прибалтийская, Будапештская операции. В результате 8 мая 1945 года Германией было официально признано поражение.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 xml:space="preserve">Таким образом, победа Советского Союза в Великой Отечественной войне стала фактически завершением Второй Мировой войны. Разгром немецкой армии положил конец желаниям Гитлера обрести господство над миром, всеобщему рабству. Однако победа в войне далась тяжелой ценой. В борьбе за Родину погибли миллионы людей, были разгромлены города, села, деревни. Все последние средства уходили на фронт, поэтому люди жили в нищете и голоде. Каждый год 9 мая мы празднуем день Великой Победы над фашизмом, гордимся нашими солдатами за то, что они подарили жизнь будущим поколениям, обеспечили светлое будущее. В то же время победа смогла закрепить влияние СССР на мировой арене и превратить его в сверхдержаву. 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Весь советский народ встал на защиту Родины. Тысячи добровольцев ушли в Красную Армию, партизанские отряды, народное ополчение. Страна стала одним боевым лагерем: усилия фронта и тыла слились воедино.</w:t>
      </w:r>
    </w:p>
    <w:p>
      <w:pPr>
        <w:pStyle w:val="3"/>
        <w:widowControl/>
        <w:numPr>
          <w:ilvl w:val="0"/>
          <w:numId w:val="0"/>
        </w:numPr>
        <w:bidi w:val="0"/>
        <w:spacing w:lineRule="auto" w:line="360" w:before="0" w:after="0"/>
        <w:ind w:left="0" w:right="0" w:firstLine="340"/>
        <w:contextualSpacing/>
        <w:jc w:val="center"/>
        <w:rPr>
          <w:rStyle w:val="Style15"/>
          <w:rFonts w:ascii="Times New Roman" w:hAnsi="Times New Roman"/>
          <w:sz w:val="28"/>
        </w:rPr>
      </w:pPr>
      <w:r>
        <w:rPr>
          <w:rStyle w:val="Style15"/>
          <w:rFonts w:ascii="Times New Roman" w:hAnsi="Times New Roman"/>
          <w:i w:val="false"/>
          <w:color w:val="000000"/>
          <w:sz w:val="32"/>
          <w:szCs w:val="32"/>
        </w:rPr>
        <w:t>Итоги Великой Отечественной и Второй мировой войны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Разгромлен германский фашизм и японский милитаризм. Окреп международный авторитет СССР и расширились его границы. В состав Советского Союза были включены территории Западной Украины, части Восточной Пруссии, Южного Сахалина, ряда Курильских островов, а также Тува. Сложилась мировая система социализма и биполярная система мира.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Общие потери населения СССР оцениваются современными историками в 27 млн. человек, из них невосполнимые потери в действующей армии – 10 млн. человек. В годы войны подверглись депортации (насильственному переселению) целые народы: немцы Поволжья, крымские татары, чеченцы, ингуши, карачаевцы, балкарцы, калмыки, греки и др. Усилился тоталитарный режим, осуществлялись репрессии против людей, возвращавшихся из немецкого плена. Экономика СССР была подорвана, потери составляли около 30 % всего достояния страны, многое нужно было восстанавливать.</w:t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  <w:rFonts w:ascii="Times New Roman" w:hAnsi="Times New Roman"/>
          <w:i w:val="false"/>
          <w:i w:val="false"/>
          <w:color w:val="000000"/>
          <w:sz w:val="28"/>
        </w:rPr>
      </w:pPr>
      <w:r>
        <w:rPr>
          <w:i w:val="false"/>
          <w:color w:val="000000"/>
          <w:sz w:val="28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  <w:rFonts w:ascii="Times New Roman" w:hAnsi="Times New Roman"/>
          <w:b/>
          <w:b/>
          <w:i w:val="false"/>
          <w:i w:val="false"/>
          <w:color w:val="000000"/>
          <w:sz w:val="28"/>
          <w:highlight w:val="white"/>
        </w:rPr>
      </w:pPr>
      <w:r>
        <w:rPr>
          <w:b/>
          <w:i w:val="false"/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  <w:rFonts w:ascii="Times New Roman" w:hAnsi="Times New Roman"/>
          <w:b/>
          <w:b/>
          <w:i w:val="false"/>
          <w:i w:val="false"/>
          <w:color w:val="000000"/>
          <w:sz w:val="28"/>
          <w:highlight w:val="white"/>
        </w:rPr>
      </w:pPr>
      <w:r>
        <w:rPr>
          <w:b/>
          <w:i w:val="false"/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  <w:b/>
          <w:b/>
          <w:i w:val="false"/>
          <w:i w:val="false"/>
          <w:color w:val="000000"/>
          <w:sz w:val="28"/>
          <w:highlight w:val="white"/>
        </w:rPr>
      </w:pPr>
      <w:r>
        <w:rPr>
          <w:b/>
          <w:i w:val="false"/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5"/>
          <w:b/>
          <w:b/>
          <w:i w:val="false"/>
          <w:i w:val="false"/>
          <w:color w:val="000000"/>
          <w:sz w:val="28"/>
          <w:highlight w:val="white"/>
        </w:rPr>
      </w:pPr>
      <w:r>
        <w:rPr>
          <w:b/>
          <w:i w:val="false"/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6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6"/>
          <w:rFonts w:ascii="Times New Roman" w:hAnsi="Times New Roman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andard"/>
        <w:spacing w:lineRule="auto" w:line="360" w:before="280" w:after="280"/>
        <w:contextualSpacing/>
        <w:jc w:val="center"/>
        <w:rPr>
          <w:rStyle w:val="Style16"/>
          <w:rFonts w:ascii="Times New Roman" w:hAnsi="Times New Roman"/>
          <w:sz w:val="36"/>
        </w:rPr>
      </w:pPr>
      <w:r>
        <w:rPr>
          <w:rStyle w:val="Style15"/>
          <w:rFonts w:ascii="Times New Roman" w:hAnsi="Times New Roman"/>
          <w:b/>
          <w:i w:val="false"/>
          <w:color w:val="000000"/>
          <w:sz w:val="36"/>
        </w:rPr>
        <w:t xml:space="preserve">Глава 2. </w:t>
      </w:r>
      <w:bookmarkStart w:id="1" w:name="_dx_frag_StartFragment5"/>
      <w:bookmarkEnd w:id="1"/>
      <w:r>
        <w:rPr>
          <w:rStyle w:val="Style16"/>
          <w:rFonts w:ascii="Times New Roman" w:hAnsi="Times New Roman"/>
          <w:color w:val="000000"/>
          <w:sz w:val="36"/>
          <w:shd w:fill="FFFFFF" w:val="clear"/>
        </w:rPr>
        <w:t>"Солдат Великой Победы"</w:t>
      </w:r>
    </w:p>
    <w:p>
      <w:pPr>
        <w:pStyle w:val="Standard"/>
        <w:spacing w:lineRule="auto" w:line="360" w:before="280" w:after="280"/>
        <w:contextualSpacing/>
        <w:jc w:val="center"/>
        <w:rPr>
          <w:rStyle w:val="Style16"/>
        </w:rPr>
      </w:pPr>
      <w:r>
        <w:rPr/>
      </w:r>
    </w:p>
    <w:p>
      <w:pPr>
        <w:pStyle w:val="Standard"/>
        <w:spacing w:lineRule="auto" w:line="360" w:before="280" w:after="280"/>
        <w:contextualSpacing/>
        <w:jc w:val="center"/>
        <w:rPr>
          <w:rStyle w:val="Style14"/>
          <w:rFonts w:ascii="Times New Roman" w:hAnsi="Times New Roman"/>
          <w:b/>
          <w:b/>
          <w:color w:val="000000"/>
          <w:sz w:val="32"/>
        </w:rPr>
      </w:pPr>
      <w:r>
        <w:rPr>
          <w:rStyle w:val="Style14"/>
          <w:rFonts w:ascii="Times New Roman" w:hAnsi="Times New Roman"/>
          <w:b/>
          <w:color w:val="000000"/>
          <w:sz w:val="32"/>
        </w:rPr>
        <w:t>2.1.</w:t>
      </w:r>
      <w:bookmarkStart w:id="2" w:name="_dx_frag_StartFragment6"/>
      <w:bookmarkStart w:id="3" w:name="_dx_frag_StartFragment41"/>
      <w:bookmarkEnd w:id="2"/>
      <w:bookmarkEnd w:id="3"/>
      <w:r>
        <w:rPr>
          <w:rStyle w:val="Style14"/>
          <w:rFonts w:ascii="Times New Roman" w:hAnsi="Times New Roman"/>
          <w:b/>
          <w:color w:val="000000"/>
          <w:sz w:val="32"/>
        </w:rPr>
        <w:t xml:space="preserve"> Трудовой  путь прадеда</w:t>
      </w:r>
    </w:p>
    <w:p>
      <w:pPr>
        <w:pStyle w:val="Standard"/>
        <w:spacing w:lineRule="auto" w:line="360" w:before="280" w:after="280"/>
        <w:contextualSpacing/>
        <w:jc w:val="center"/>
        <w:rPr>
          <w:rStyle w:val="Style14"/>
          <w:rFonts w:ascii="Times New Roman" w:hAnsi="Times New Roman"/>
          <w:b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</w:r>
    </w:p>
    <w:p>
      <w:pPr>
        <w:pStyle w:val="Standard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rFonts w:ascii="Times New Roman" w:hAnsi="Times New Roman"/>
          <w:sz w:val="28"/>
        </w:rPr>
        <w:t>Прадед Столяров Василий Никитич, родился в 1920 году в Калининской области, Жилинского сельского совета, деревне Мясово.  Со слов бабушки Смирновой Валентины Васильевны известно, что в семье было три брата и сестра: Михаил, Иван, прадед Василий и Мария. (Приложение 1) Все трое братьев прошли дорогами войны и вернулись победителями. (Приложение 2) Михаил после войны проживал в Мурманске, воспитывал двоих детей. Иван работал в Ленинграде, у него родились две дочери. Дед Василий после войны обосновался в деревне Стишково Октябрьского сельского совета, где появились на свет три сына: Владимир, Виктор, Николай и дочка Валентина.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rFonts w:ascii="Times New Roman" w:hAnsi="Times New Roman"/>
          <w:sz w:val="28"/>
        </w:rPr>
      </w:pPr>
      <w:r>
        <w:rPr>
          <w:rStyle w:val="Style14"/>
          <w:color w:val="000000"/>
          <w:sz w:val="28"/>
        </w:rPr>
        <w:t>В июне 1941 года прадед Василий Никитич призван на армейскую службу. Новобранцев везли в часть на поезде, где объявили,  что началась война. Василий Никитич  прошел всю Великую Отечественную войну и вернулся домой с победой.   Привёз  с собой кожаную куртку, капроновые чулки  со швом ( тогда очень были модные) и красивые шёлковые платки. По тем временам приехал богатый жених. Кожаную куртку одевал сам в праздники. (Приложение 3) Всё остальное передал своей будущей жене Степановой Татьяне Васильевне.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</w:rPr>
        <w:t>Татьяна Васильевна родилась 16 марта 1926 в деревне</w:t>
      </w:r>
      <w:r>
        <w:rPr>
          <w:rStyle w:val="Style14"/>
          <w:color w:val="FF0000"/>
          <w:sz w:val="28"/>
        </w:rPr>
        <w:t>.</w:t>
      </w:r>
      <w:r>
        <w:rPr>
          <w:rStyle w:val="Style14"/>
          <w:sz w:val="28"/>
        </w:rPr>
        <w:t xml:space="preserve">  В 1941 году Татьяна была направлена на работу в город Магнитогорск (Урал), где обучалась инструментальному делу.  Ей тогда было 15-16 лет. Работала за станком и  производила  запчасти к танкам, самолетам. Труд был непосильный. Татьяна Васильевна отработала 2 года. Затем бежала на родину вместе с другими молодыми девчонками.   Был суд, и за то,  что они покинули заводы,   их отправили на принудительные работы в Тверскую  область (Калининскую область)  в п. Пено  валять лес зимой. Они отработали свой срок и в апреле 1945 года вернулись домой.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Познакомился Василий Никитич с  Татьяной в 1945 году, работая в одном колхозе. Татьяна Васильевна была дояркой. За свой труд награждена     26 марта 1970 года юбилейной медалью «За доблестный труд в ознаменование 100-летия со дня рождения Владимира Ильича Ленина» от имени Президиума Верховного Совета СССР.</w:t>
      </w:r>
      <w:r>
        <w:rPr>
          <w:rStyle w:val="Style14"/>
          <w:color w:val="FF0000"/>
          <w:sz w:val="28"/>
          <w:szCs w:val="28"/>
        </w:rPr>
        <w:t xml:space="preserve"> </w:t>
      </w:r>
      <w:r>
        <w:rPr>
          <w:rStyle w:val="Style14"/>
          <w:color w:val="000000"/>
          <w:sz w:val="28"/>
          <w:szCs w:val="28"/>
          <w:shd w:fill="FFFFFF" w:val="clear"/>
        </w:rPr>
        <w:t>( Приложение 4)</w:t>
      </w:r>
      <w:r>
        <w:rPr>
          <w:rStyle w:val="Style14"/>
          <w:color w:val="FF0000"/>
          <w:sz w:val="28"/>
          <w:szCs w:val="28"/>
        </w:rPr>
        <w:t xml:space="preserve"> </w:t>
      </w:r>
      <w:r>
        <w:rPr>
          <w:rStyle w:val="Style14"/>
          <w:sz w:val="28"/>
          <w:szCs w:val="28"/>
        </w:rPr>
        <w:t xml:space="preserve">В декабре 1946 года сыграли свадьбу, а в 1947 году уже родился их первый сын Николай. Свою жену называл Татьяной или Татьяной Васильевной. По-другому за всю свою жизнь он её не назвал.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 xml:space="preserve">Своими руками прадедушка построил дом. Завели хозяйство: корову, поросенка, овец, курей. Поросят кормил всегда сам, никому не доверял. После смерти Василия Никитича поросята перестали расти.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 xml:space="preserve">Всю жизнь Василий Никитич отработал  трактористом в колхозе на гусеничном тракторе. Прадедушка обучал  молодых специалистов работе на тракторе. Был очень строгим, но справедливым. Пользовался авторитетом. Практиканты очень хотели  к нему попасть на обучение. 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 xml:space="preserve">Всю весну и осень Василий Никитич работал в поле. Обед прадеда весной: яйца, бутылка молока. Осенью в пахоту - хлеб и сало. 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Когда  дочка Валентина возвращалась из начальной школы деревни Гбанево, то обязательно заходила  к отцу. Вместе обедали,  пахали землю на тракторе. Ближе к вечеру Валентина возвращалась домой, а отец оставался работать в поле.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 xml:space="preserve">Старшие сыновья Василия Никитича были отличными помощниками отцу в поле и дома по хозяйству.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Со слов бабушки Смирновой Валентины Васильевны известно,  как её воспитывали: братья должны были смотреть за ней по очереди, но им сидеть не хотелось</w:t>
      </w:r>
      <w:r>
        <w:rPr>
          <w:rStyle w:val="Style14"/>
          <w:color w:val="FF0000"/>
          <w:sz w:val="28"/>
          <w:szCs w:val="28"/>
        </w:rPr>
        <w:t xml:space="preserve">, </w:t>
      </w:r>
      <w:r>
        <w:rPr>
          <w:rStyle w:val="Style14"/>
          <w:sz w:val="28"/>
          <w:szCs w:val="28"/>
        </w:rPr>
        <w:t xml:space="preserve">и они переводили часы. 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 xml:space="preserve">Прадед очень любил свою дочку Валентину. (Приложение 5) Однажды она захотела  себе  велосипед. Но откуда взять деньги? И Василий Никитич сказал, что пойдешь работать. </w:t>
      </w:r>
      <w:bookmarkStart w:id="4" w:name="_dx_frag_StartFragment"/>
      <w:bookmarkEnd w:id="4"/>
      <w:r>
        <w:rPr>
          <w:b w:val="false"/>
          <w:i w:val="false"/>
          <w:color w:val="000000"/>
          <w:sz w:val="28"/>
          <w:szCs w:val="28"/>
        </w:rPr>
        <w:t>Старшие братья драли лозу, а Валентина ( ей на тот момент было 10-11 лет) связывала лозу в пучки.</w:t>
      </w:r>
      <w:r>
        <w:rPr>
          <w:sz w:val="28"/>
          <w:szCs w:val="28"/>
        </w:rPr>
        <w:t xml:space="preserve"> </w:t>
      </w:r>
      <w:r>
        <w:rPr>
          <w:rStyle w:val="Style14"/>
          <w:sz w:val="28"/>
          <w:szCs w:val="28"/>
        </w:rPr>
        <w:t xml:space="preserve"> Велосипед купили: женский, красивый с  разноцветными вставками в колесах и низкой рамой.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 xml:space="preserve">Летом в деревню  приезжали его братья – Иван и Михаил, надо было накосить сена, а часть отдать  колхозу.  </w:t>
      </w:r>
      <w:r>
        <w:rPr>
          <w:rStyle w:val="Style14"/>
          <w:color w:val="00000A"/>
          <w:sz w:val="28"/>
          <w:szCs w:val="28"/>
        </w:rPr>
        <w:t xml:space="preserve">Делали всё: </w:t>
      </w:r>
      <w:r>
        <w:rPr>
          <w:rStyle w:val="Style14"/>
          <w:sz w:val="28"/>
          <w:szCs w:val="28"/>
        </w:rPr>
        <w:t>и косили, и сушили, и грабили.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У Василия Никитича было  любимое выражение, если были какие-то трудности, то он  отвечал так : «Перемелется крупа, будет мука. Всё будет хорошо!». Его любимая песня «Когда б  имел златые горы и реки полные вина»</w:t>
      </w:r>
    </w:p>
    <w:p>
      <w:pPr>
        <w:pStyle w:val="Style23"/>
        <w:widowControl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color w:val="000000"/>
          <w:sz w:val="28"/>
          <w:szCs w:val="28"/>
        </w:rPr>
        <w:t>Сосед прадедушки, Петров Андриан Викторович, вспоминает о далёком детстве: "Мы жили через дорогу. Дядя Вася детей любил. Катал меня на тракторе. Дорога тогда была намного ниже. Дом ваш стоял на горке, а наш на уровне дороги. Новый дом дяде Васе помогал обшивать мой дед Александр Григорьевич. </w:t>
      </w:r>
    </w:p>
    <w:p>
      <w:pPr>
        <w:pStyle w:val="Style23"/>
        <w:widowControl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>Трактор стоял у дома,</w:t>
      </w:r>
      <w:r>
        <w:rPr>
          <w:rStyle w:val="Style14"/>
          <w:color w:val="FF0000"/>
          <w:sz w:val="28"/>
          <w:szCs w:val="28"/>
        </w:rPr>
        <w:t xml:space="preserve"> </w:t>
      </w:r>
      <w:r>
        <w:rPr>
          <w:rStyle w:val="Style14"/>
          <w:color w:val="000000"/>
          <w:sz w:val="28"/>
          <w:szCs w:val="28"/>
        </w:rPr>
        <w:t>и с горки можно было ступить на гусеницу и забраться в кабину. Трактор пах солярой, маслом. Был весь горячий от работы. Что б я не обжёгся, дядя Вася клал на сидение фуфайку. Очень запомнилась поездка в Гбанево. Ехали долго, я таскал рычаги, сидя у него на коленях. Доехали до речки Маретки и пошли вброд. Вода хлынула в кабину. Я испугался. Трактор зарычал, задрал нос и вылез на берег. Вода убежала, и железо опять так же быстро нагрелось."</w:t>
      </w:r>
      <w:r>
        <w:rPr>
          <w:rStyle w:val="Style14"/>
          <w:color w:val="000000"/>
          <w:sz w:val="28"/>
          <w:szCs w:val="28"/>
          <w:lang w:val="en-US"/>
        </w:rPr>
        <w:t>[3]</w:t>
      </w:r>
    </w:p>
    <w:p>
      <w:pPr>
        <w:pStyle w:val="Style23"/>
        <w:widowControl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color w:val="000000"/>
          <w:sz w:val="28"/>
          <w:szCs w:val="28"/>
        </w:rPr>
        <w:t>Со слов Андриана Викторовича известно, что хозяйство было крепкое: коровы чёрно-белые и пёстрые, две телочки, десяток овец, гуси, куры, утки. Хлев был добротный, перестроен из старого дома. Участок у колхозников был 50 соток. Всё надо выкосить. Косили девять копен колхозу, а десятая себе. Выкашивали в лесу полянки, обочины дорог.</w:t>
      </w:r>
    </w:p>
    <w:p>
      <w:pPr>
        <w:pStyle w:val="Style23"/>
        <w:widowControl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color w:val="000000"/>
          <w:sz w:val="28"/>
          <w:szCs w:val="28"/>
        </w:rPr>
        <w:t xml:space="preserve">Петров Андриан Викторович рассказал такой случай: </w:t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  <w:shd w:fill="FFFFFF" w:val="clear"/>
        </w:rPr>
        <w:t>"Был май далёкого года. На селе шла посевная, трактористы были на нивах с утра до вечера, пока светло, да ещё прихватывали работая с фарами. По распоряжению председателя колхоза Николаенкова Нила Никифоровича в деревенских магазинах было на посевную категорически запрещено торговать спиртным. День 9 мая не был исключением для работы. День год кормит. Дядя</w:t>
      </w:r>
      <w:r>
        <w:rPr>
          <w:rStyle w:val="Style14"/>
          <w:color w:val="000000"/>
          <w:sz w:val="28"/>
          <w:shd w:fill="FFFFFF" w:val="clear"/>
        </w:rPr>
        <w:t xml:space="preserve"> Вася работал на поле рядом с деревней и подскочил на тракторе в магазин взять бутылочку, помянуть тракторным звеном солдатиков. Кто сам воевал, у кого родители... Магазин тогда был рядом с нашими домами. Продавщица Клавдия Ефимовна Мымрина ответила категорическим отказом продать. Началась словесная перепалка. Дядя Вася был горячим мужиком, выскочил из магазина, дал газа,  развернул трактор на месте и ударил в угол магазина. Сруб крякнул и осел на один угол. Дядя Вася сел на гусеницы, смахнул скупую слезу огорчения и уехал в поле. Было разбирательство, пришлось оплатить разбившийся товар и отремонтировать угол магазина, но с тех пор продавцы побаивались отказывать фронтовикам трактористам в бутылочке на 9 мая ."</w:t>
      </w:r>
      <w:r>
        <w:rPr>
          <w:rStyle w:val="Style14"/>
          <w:color w:val="000000"/>
          <w:sz w:val="28"/>
          <w:shd w:fill="FFFFFF" w:val="clear"/>
          <w:lang w:val="en-US"/>
        </w:rPr>
        <w:t>[3]</w:t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widowControl/>
        <w:spacing w:lineRule="auto" w:line="360" w:before="0" w:after="0"/>
        <w:ind w:left="0" w:right="0" w:hanging="0"/>
        <w:contextualSpacing/>
        <w:jc w:val="both"/>
        <w:rPr>
          <w:rStyle w:val="Style14"/>
          <w:sz w:val="28"/>
        </w:rPr>
      </w:pPr>
      <w:r>
        <w:rPr>
          <w:sz w:val="28"/>
        </w:rPr>
      </w:r>
    </w:p>
    <w:p>
      <w:pPr>
        <w:pStyle w:val="Style23"/>
        <w:widowControl/>
        <w:spacing w:lineRule="auto" w:line="360" w:before="280" w:after="280"/>
        <w:ind w:left="0" w:right="0" w:firstLine="709"/>
        <w:contextualSpacing/>
        <w:jc w:val="center"/>
        <w:rPr>
          <w:rStyle w:val="Style15"/>
        </w:rPr>
      </w:pPr>
      <w:r>
        <w:rPr>
          <w:rStyle w:val="Style15"/>
          <w:b/>
          <w:i w:val="false"/>
          <w:color w:val="000000"/>
          <w:sz w:val="32"/>
        </w:rPr>
        <w:t xml:space="preserve">2.2. </w:t>
      </w:r>
      <w:r>
        <w:rPr>
          <w:rStyle w:val="Style15"/>
          <w:b/>
          <w:i w:val="false"/>
          <w:color w:val="000000"/>
          <w:sz w:val="32"/>
          <w:shd w:fill="FFFFFF" w:val="clear"/>
        </w:rPr>
        <w:t>Фронтовой путь  моего прадеда</w:t>
      </w:r>
    </w:p>
    <w:p>
      <w:pPr>
        <w:pStyle w:val="Style23"/>
        <w:spacing w:lineRule="auto" w:line="360"/>
        <w:ind w:left="-284" w:right="0" w:hanging="0"/>
        <w:jc w:val="right"/>
        <w:rPr>
          <w:rStyle w:val="Style14"/>
        </w:rPr>
      </w:pPr>
      <w:r>
        <w:rPr>
          <w:rStyle w:val="Style14"/>
          <w:b/>
          <w:color w:val="000000"/>
          <w:sz w:val="28"/>
        </w:rPr>
        <w:t xml:space="preserve">Спасибо деду за победу </w:t>
      </w:r>
    </w:p>
    <w:p>
      <w:pPr>
        <w:pStyle w:val="Style23"/>
        <w:spacing w:lineRule="auto" w:line="360"/>
        <w:ind w:left="-284" w:right="0" w:hanging="0"/>
        <w:jc w:val="right"/>
        <w:rPr>
          <w:rStyle w:val="Style14"/>
        </w:rPr>
      </w:pPr>
      <w:r>
        <w:rPr>
          <w:rStyle w:val="Style14"/>
          <w:b/>
          <w:color w:val="000000"/>
          <w:sz w:val="28"/>
        </w:rPr>
        <w:t>За каждый отстоявший дом,</w:t>
      </w:r>
    </w:p>
    <w:p>
      <w:pPr>
        <w:pStyle w:val="Style23"/>
        <w:spacing w:lineRule="auto" w:line="360"/>
        <w:ind w:left="-284" w:right="0" w:hanging="0"/>
        <w:jc w:val="right"/>
        <w:rPr>
          <w:rStyle w:val="Style14"/>
        </w:rPr>
      </w:pPr>
      <w:r>
        <w:rPr>
          <w:rStyle w:val="Style14"/>
          <w:b/>
          <w:color w:val="000000"/>
          <w:sz w:val="28"/>
        </w:rPr>
        <w:t>За небо чистое, за веру,</w:t>
      </w:r>
    </w:p>
    <w:p>
      <w:pPr>
        <w:pStyle w:val="Style23"/>
        <w:spacing w:lineRule="auto" w:line="360"/>
        <w:ind w:left="-284" w:right="0" w:hanging="0"/>
        <w:jc w:val="right"/>
        <w:rPr>
          <w:rStyle w:val="Style14"/>
        </w:rPr>
      </w:pPr>
      <w:r>
        <w:rPr>
          <w:rStyle w:val="Style14"/>
          <w:b/>
          <w:color w:val="000000"/>
          <w:sz w:val="28"/>
        </w:rPr>
        <w:t>За то, что мы теперь живем.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</w:rPr>
        <w:t xml:space="preserve">   </w:t>
      </w:r>
      <w:r>
        <w:rPr>
          <w:rStyle w:val="Style14"/>
          <w:color w:val="000000"/>
          <w:sz w:val="28"/>
          <w:szCs w:val="28"/>
        </w:rPr>
        <w:t xml:space="preserve">   </w:t>
      </w:r>
      <w:r>
        <w:rPr>
          <w:rStyle w:val="Style14"/>
          <w:color w:val="000000"/>
          <w:sz w:val="28"/>
          <w:szCs w:val="28"/>
        </w:rPr>
        <w:t xml:space="preserve">Из воспоминаний бабушки </w:t>
      </w:r>
      <w:r>
        <w:rPr>
          <w:rStyle w:val="Style14"/>
          <w:sz w:val="28"/>
          <w:szCs w:val="28"/>
        </w:rPr>
        <w:t xml:space="preserve">Смирновой Валентины Васильевны </w:t>
      </w:r>
      <w:r>
        <w:rPr>
          <w:rStyle w:val="Style14"/>
          <w:color w:val="000000"/>
          <w:sz w:val="28"/>
          <w:szCs w:val="28"/>
        </w:rPr>
        <w:t xml:space="preserve"> известно, что Василий Никитич прошел всю Великую Отечественную войну. Про боевой путь прадед рассказывать не любил. Один раз только упомянул, что дошёл до Берлина и расписался на стене Рейхстага. Мне стало интересно узнать фронтовой путь моего прадеда.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  <w:szCs w:val="28"/>
        </w:rPr>
        <w:t xml:space="preserve">     </w:t>
      </w:r>
      <w:r>
        <w:rPr>
          <w:rStyle w:val="Style14"/>
          <w:color w:val="000000"/>
          <w:sz w:val="28"/>
          <w:szCs w:val="28"/>
        </w:rPr>
        <w:t xml:space="preserve">На сайте «Память народа» в Наградном листе содержится информация: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  <w:szCs w:val="28"/>
        </w:rPr>
        <w:t>место призыва Василия Никитича: Реутовский РВК, Московская область, Реутовский район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  <w:szCs w:val="28"/>
        </w:rPr>
        <w:t>Воинское звание: красноармеец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  <w:szCs w:val="28"/>
        </w:rPr>
        <w:t>Воинская часть: 713сп171сд. , 713сп.171 КСД ( Приложение 6)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sz w:val="28"/>
          <w:szCs w:val="28"/>
        </w:rPr>
        <w:t xml:space="preserve">     </w:t>
      </w:r>
      <w:r>
        <w:rPr>
          <w:rStyle w:val="Style14"/>
          <w:sz w:val="28"/>
          <w:szCs w:val="28"/>
        </w:rPr>
        <w:t>С  июня 1941 года начался боевой путь прадедушки в 713 стрелковом полку 171 стрелковой дивизии (1). Информация содержится на сайте «Память народа 1941- 1945»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b w:val="false"/>
          <w:color w:val="000000"/>
          <w:sz w:val="28"/>
          <w:szCs w:val="28"/>
        </w:rPr>
        <w:t>Изучая материал сайта «Википедия»</w:t>
      </w:r>
      <w:bookmarkStart w:id="5" w:name="firstHeading"/>
      <w:bookmarkEnd w:id="5"/>
      <w:r>
        <w:rPr>
          <w:rStyle w:val="Style14"/>
          <w:b w:val="false"/>
          <w:color w:val="000000"/>
          <w:sz w:val="28"/>
          <w:szCs w:val="28"/>
        </w:rPr>
        <w:t xml:space="preserve">, стало известно, что </w:t>
      </w:r>
      <w:r>
        <w:rPr>
          <w:rStyle w:val="Style14"/>
          <w:b w:val="false"/>
          <w:color w:val="000000"/>
          <w:sz w:val="28"/>
          <w:szCs w:val="28"/>
          <w:lang w:val="en-US"/>
        </w:rPr>
        <w:t>“</w:t>
      </w:r>
      <w:r>
        <w:rPr>
          <w:rStyle w:val="Style14"/>
          <w:b w:val="false"/>
          <w:color w:val="000000"/>
          <w:sz w:val="28"/>
          <w:szCs w:val="28"/>
        </w:rPr>
        <w:t xml:space="preserve">171 стрелковая дивизия начало войны встретила на территории  </w:t>
      </w:r>
      <w:hyperlink r:id="rId2">
        <w:r>
          <w:rPr>
            <w:rStyle w:val="Style13"/>
            <w:b w:val="false"/>
            <w:color w:val="000000"/>
            <w:sz w:val="28"/>
            <w:szCs w:val="28"/>
            <w:u w:val="none"/>
          </w:rPr>
          <w:t>Харьковского военного округа</w:t>
        </w:r>
      </w:hyperlink>
      <w:r>
        <w:rPr>
          <w:rStyle w:val="Style14"/>
          <w:b w:val="false"/>
          <w:color w:val="000000"/>
          <w:sz w:val="28"/>
          <w:szCs w:val="28"/>
        </w:rPr>
        <w:t xml:space="preserve"> в момент передислокации на запад.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b w:val="false"/>
          <w:b w:val="false"/>
          <w:sz w:val="28"/>
        </w:rPr>
      </w:pPr>
      <w:bookmarkStart w:id="6" w:name="_dx_frag_StartFragment2"/>
      <w:bookmarkEnd w:id="6"/>
      <w:r>
        <w:rPr>
          <w:b w:val="false"/>
          <w:i w:val="false"/>
          <w:color w:val="000000"/>
          <w:sz w:val="28"/>
          <w:szCs w:val="28"/>
          <w:shd w:fill="FFFFFF" w:val="clear"/>
        </w:rPr>
        <w:t>3 июля 1941 года личный состав 171-й стрелковой дивизии принял присягу.</w:t>
      </w:r>
      <w:r>
        <w:rPr>
          <w:b w:val="false"/>
          <w:color w:val="000000"/>
          <w:sz w:val="28"/>
          <w:szCs w:val="28"/>
        </w:rPr>
        <w:t xml:space="preserve">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>12 июля 1941 года дивизия, включённая в состав 27-го стрелкового корпуса, начала сосредотачиваться в районе Ясногородки. К полудню 15 числа она вместе с другими частями корпуса вышла на участке станция Тетерев —</w:t>
      </w:r>
      <w:hyperlink r:id="rId3">
        <w:r>
          <w:rPr>
            <w:rStyle w:val="Style13"/>
            <w:color w:val="000000"/>
            <w:sz w:val="28"/>
            <w:szCs w:val="28"/>
            <w:u w:val="none"/>
          </w:rPr>
          <w:t>Микуличи</w:t>
        </w:r>
      </w:hyperlink>
      <w:r>
        <w:rPr>
          <w:rStyle w:val="Style14"/>
          <w:color w:val="000000"/>
          <w:sz w:val="28"/>
          <w:szCs w:val="28"/>
        </w:rPr>
        <w:t xml:space="preserve"> к железной дороге </w:t>
      </w:r>
      <w:hyperlink r:id="rId4">
        <w:r>
          <w:rPr>
            <w:rStyle w:val="Style13"/>
            <w:color w:val="000000"/>
            <w:sz w:val="28"/>
            <w:szCs w:val="28"/>
            <w:u w:val="none"/>
          </w:rPr>
          <w:t>Киев</w:t>
        </w:r>
      </w:hyperlink>
      <w:r>
        <w:rPr>
          <w:rStyle w:val="Style14"/>
          <w:color w:val="000000"/>
          <w:sz w:val="28"/>
          <w:szCs w:val="28"/>
        </w:rPr>
        <w:t xml:space="preserve"> — </w:t>
      </w:r>
      <w:hyperlink r:id="rId5">
        <w:r>
          <w:rPr>
            <w:rStyle w:val="Style13"/>
            <w:color w:val="000000"/>
            <w:sz w:val="28"/>
            <w:szCs w:val="28"/>
            <w:u w:val="none"/>
          </w:rPr>
          <w:t>Коростень</w:t>
        </w:r>
      </w:hyperlink>
      <w:r>
        <w:rPr>
          <w:rStyle w:val="Style14"/>
          <w:color w:val="000000"/>
          <w:sz w:val="28"/>
          <w:szCs w:val="28"/>
        </w:rPr>
        <w:t xml:space="preserve"> и на следующий день вступила в бой с пехотой и танками противника на рубеже </w:t>
      </w:r>
      <w:hyperlink r:id="rId6">
        <w:r>
          <w:rPr>
            <w:rStyle w:val="Style13"/>
            <w:color w:val="000000"/>
            <w:sz w:val="28"/>
            <w:szCs w:val="28"/>
            <w:u w:val="none"/>
          </w:rPr>
          <w:t>Наливайковка</w:t>
        </w:r>
      </w:hyperlink>
      <w:r>
        <w:rPr>
          <w:rStyle w:val="Style14"/>
          <w:color w:val="000000"/>
          <w:sz w:val="28"/>
          <w:szCs w:val="28"/>
        </w:rPr>
        <w:t xml:space="preserve"> — </w:t>
      </w:r>
      <w:hyperlink r:id="rId7">
        <w:r>
          <w:rPr>
            <w:rStyle w:val="Style13"/>
            <w:color w:val="000000"/>
            <w:sz w:val="28"/>
            <w:szCs w:val="28"/>
            <w:u w:val="none"/>
          </w:rPr>
          <w:t>Макаров</w:t>
        </w:r>
      </w:hyperlink>
      <w:r>
        <w:rPr>
          <w:rStyle w:val="Style14"/>
          <w:color w:val="000000"/>
          <w:sz w:val="28"/>
          <w:szCs w:val="28"/>
        </w:rPr>
        <w:t>. 17 июля немцы вновь пытались прорваться сквозь позиции дивизии в районе Липатовки, после чего дивизия продолжала несколько дней вести бои в этом районе.»</w:t>
      </w:r>
      <w:r>
        <w:rPr>
          <w:rStyle w:val="Style14"/>
          <w:color w:val="000000"/>
          <w:sz w:val="28"/>
          <w:szCs w:val="28"/>
          <w:lang w:val="en-US"/>
        </w:rPr>
        <w:t>[1]</w:t>
      </w:r>
      <w:r>
        <w:rPr>
          <w:rStyle w:val="Style14"/>
          <w:color w:val="000000"/>
          <w:sz w:val="28"/>
          <w:szCs w:val="28"/>
        </w:rPr>
        <w:t xml:space="preserve"> </w:t>
        <w:br/>
        <w:t xml:space="preserve">     24 июля 171 </w:t>
      </w:r>
      <w:r>
        <w:rPr>
          <w:rStyle w:val="Style14"/>
          <w:sz w:val="28"/>
          <w:szCs w:val="28"/>
        </w:rPr>
        <w:t>стрелковой дивизии (1)</w:t>
      </w:r>
      <w:r>
        <w:rPr>
          <w:rStyle w:val="Style14"/>
          <w:color w:val="000000"/>
          <w:sz w:val="28"/>
          <w:szCs w:val="28"/>
        </w:rPr>
        <w:t xml:space="preserve"> совместно с частями </w:t>
      </w:r>
      <w:hyperlink r:id="rId8">
        <w:r>
          <w:rPr>
            <w:rStyle w:val="Style13"/>
            <w:color w:val="000000"/>
            <w:sz w:val="28"/>
            <w:szCs w:val="28"/>
            <w:u w:val="none"/>
          </w:rPr>
          <w:t>Киевского УР</w:t>
        </w:r>
      </w:hyperlink>
      <w:r>
        <w:rPr>
          <w:rStyle w:val="Style14"/>
          <w:color w:val="000000"/>
          <w:sz w:val="28"/>
          <w:szCs w:val="28"/>
        </w:rPr>
        <w:t xml:space="preserve"> отразила атаку противника и заняла рубеж </w:t>
      </w:r>
      <w:hyperlink r:id="rId9">
        <w:r>
          <w:rPr>
            <w:rStyle w:val="Style13"/>
            <w:color w:val="000000"/>
            <w:sz w:val="28"/>
            <w:szCs w:val="28"/>
            <w:u w:val="none"/>
          </w:rPr>
          <w:t>Забуянье</w:t>
        </w:r>
      </w:hyperlink>
      <w:r>
        <w:rPr>
          <w:rStyle w:val="Style14"/>
          <w:color w:val="000000"/>
          <w:sz w:val="28"/>
          <w:szCs w:val="28"/>
        </w:rPr>
        <w:t xml:space="preserve"> — Голе — </w:t>
      </w:r>
      <w:hyperlink r:id="rId10">
        <w:r>
          <w:rPr>
            <w:rStyle w:val="Style13"/>
            <w:color w:val="000000"/>
            <w:sz w:val="28"/>
            <w:szCs w:val="28"/>
            <w:u w:val="none"/>
          </w:rPr>
          <w:t>Дружня</w:t>
        </w:r>
      </w:hyperlink>
      <w:r>
        <w:rPr>
          <w:rStyle w:val="Style14"/>
          <w:color w:val="000000"/>
          <w:sz w:val="28"/>
          <w:szCs w:val="28"/>
        </w:rPr>
        <w:t xml:space="preserve"> — </w:t>
      </w:r>
      <w:hyperlink r:id="rId11">
        <w:r>
          <w:rPr>
            <w:rStyle w:val="Style13"/>
            <w:color w:val="000000"/>
            <w:sz w:val="28"/>
            <w:szCs w:val="28"/>
            <w:u w:val="none"/>
          </w:rPr>
          <w:t>Бородянка</w:t>
        </w:r>
      </w:hyperlink>
      <w:r>
        <w:rPr>
          <w:rStyle w:val="Style14"/>
          <w:color w:val="000000"/>
          <w:sz w:val="28"/>
          <w:szCs w:val="28"/>
        </w:rPr>
        <w:t xml:space="preserve">. 26 июля она обороняла рубеж </w:t>
      </w:r>
      <w:hyperlink r:id="rId12">
        <w:r>
          <w:rPr>
            <w:rStyle w:val="Style13"/>
            <w:color w:val="000000"/>
            <w:sz w:val="28"/>
            <w:szCs w:val="28"/>
            <w:u w:val="none"/>
          </w:rPr>
          <w:t>Людвиновка</w:t>
        </w:r>
      </w:hyperlink>
      <w:r>
        <w:rPr>
          <w:rStyle w:val="Style14"/>
          <w:color w:val="000000"/>
          <w:sz w:val="28"/>
          <w:szCs w:val="28"/>
        </w:rPr>
        <w:t xml:space="preserve"> — Голая. Противник в 13.00 атаковал стык между ней и </w:t>
      </w:r>
      <w:bookmarkStart w:id="7" w:name="_dx_frag_StartFragment3"/>
      <w:bookmarkEnd w:id="7"/>
      <w:r>
        <w:rPr>
          <w:rStyle w:val="Style14"/>
          <w:b/>
          <w:color w:val="333333"/>
          <w:sz w:val="28"/>
          <w:szCs w:val="28"/>
          <w:shd w:fill="FFFFFF" w:val="clear"/>
        </w:rPr>
        <w:t>28</w:t>
      </w:r>
      <w:r>
        <w:rPr>
          <w:rStyle w:val="Style14"/>
          <w:color w:val="333333"/>
          <w:sz w:val="28"/>
          <w:szCs w:val="28"/>
          <w:shd w:fill="FFFFFF" w:val="clear"/>
        </w:rPr>
        <w:t>-й горнострелковой </w:t>
      </w:r>
      <w:r>
        <w:rPr>
          <w:rStyle w:val="Style14"/>
          <w:b/>
          <w:color w:val="333333"/>
          <w:sz w:val="28"/>
          <w:szCs w:val="28"/>
          <w:shd w:fill="FFFFFF" w:val="clear"/>
        </w:rPr>
        <w:t xml:space="preserve">дивизии </w:t>
      </w:r>
      <w:r>
        <w:rPr>
          <w:rStyle w:val="Style14"/>
          <w:color w:val="333333"/>
          <w:sz w:val="28"/>
          <w:szCs w:val="28"/>
          <w:shd w:fill="FFFFFF" w:val="clear"/>
        </w:rPr>
        <w:t>(1-го формирования)</w:t>
      </w:r>
      <w:r>
        <w:rPr>
          <w:rStyle w:val="Style14"/>
          <w:color w:val="000000"/>
          <w:sz w:val="28"/>
          <w:szCs w:val="28"/>
        </w:rPr>
        <w:t>, оттеснив правый фланг дивизии. 30 июля 27-й стрелковый комплекс с целью сокращения фронта начал отход. 171</w:t>
      </w:r>
      <w:r>
        <w:rPr>
          <w:rStyle w:val="Style14"/>
          <w:sz w:val="28"/>
          <w:szCs w:val="28"/>
        </w:rPr>
        <w:t>стрелковой дивизии (1)</w:t>
      </w:r>
      <w:r>
        <w:rPr>
          <w:rStyle w:val="Style14"/>
          <w:color w:val="000000"/>
          <w:sz w:val="28"/>
          <w:szCs w:val="28"/>
        </w:rPr>
        <w:t xml:space="preserve">  отходила на рубеж Майдановка — Ягодная — озеро в 2 км северо-восточнее Голой.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8 августа 27 </w:t>
      </w:r>
      <w:r>
        <w:rPr>
          <w:rStyle w:val="Style14"/>
          <w:color w:val="333333"/>
          <w:sz w:val="28"/>
          <w:szCs w:val="28"/>
          <w:shd w:fill="FBFBFB" w:val="clear"/>
        </w:rPr>
        <w:t>стрелковый корпус</w:t>
      </w:r>
      <w:r>
        <w:rPr>
          <w:rStyle w:val="Style14"/>
          <w:color w:val="000000"/>
          <w:sz w:val="28"/>
          <w:szCs w:val="28"/>
        </w:rPr>
        <w:t xml:space="preserve"> продолжала совершенствовать оборону. 171 </w:t>
      </w:r>
      <w:r>
        <w:rPr>
          <w:rStyle w:val="Style14"/>
          <w:sz w:val="28"/>
          <w:szCs w:val="28"/>
        </w:rPr>
        <w:t>стрелковая дивизия (1)</w:t>
      </w:r>
      <w:r>
        <w:rPr>
          <w:rStyle w:val="Style14"/>
          <w:color w:val="000000"/>
          <w:sz w:val="28"/>
          <w:szCs w:val="28"/>
        </w:rPr>
        <w:t xml:space="preserve"> с одним полком </w:t>
      </w:r>
      <w:hyperlink r:id="rId13">
        <w:r>
          <w:rPr>
            <w:rStyle w:val="Style13"/>
            <w:color w:val="000000"/>
            <w:sz w:val="28"/>
            <w:szCs w:val="28"/>
            <w:u w:val="none"/>
          </w:rPr>
          <w:t>28-й горнострелковой дивизии</w:t>
        </w:r>
      </w:hyperlink>
      <w:r>
        <w:rPr>
          <w:rStyle w:val="Style14"/>
          <w:color w:val="000000"/>
          <w:sz w:val="28"/>
          <w:szCs w:val="28"/>
        </w:rPr>
        <w:t xml:space="preserve"> окапывалась на фронте Вишняков — Дружня.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21 августа 27 </w:t>
      </w:r>
      <w:r>
        <w:rPr>
          <w:rStyle w:val="Style14"/>
          <w:color w:val="333333"/>
          <w:sz w:val="28"/>
          <w:szCs w:val="28"/>
          <w:shd w:fill="FBFBFB" w:val="clear"/>
        </w:rPr>
        <w:t>стрелковый корпус</w:t>
      </w:r>
      <w:r>
        <w:rPr>
          <w:rStyle w:val="Style14"/>
          <w:color w:val="000000"/>
          <w:sz w:val="28"/>
          <w:szCs w:val="28"/>
        </w:rPr>
        <w:t xml:space="preserve"> перешёл в подчинение </w:t>
      </w:r>
      <w:hyperlink r:id="rId14">
        <w:r>
          <w:rPr>
            <w:rStyle w:val="Style13"/>
            <w:color w:val="000000"/>
            <w:sz w:val="28"/>
            <w:szCs w:val="28"/>
            <w:u w:val="none"/>
          </w:rPr>
          <w:t>37-й армии</w:t>
        </w:r>
      </w:hyperlink>
      <w:r>
        <w:rPr>
          <w:rStyle w:val="Style14"/>
          <w:color w:val="000000"/>
          <w:sz w:val="28"/>
          <w:szCs w:val="28"/>
        </w:rPr>
        <w:t xml:space="preserve">, и с наступлением темноты 171 </w:t>
      </w:r>
      <w:r>
        <w:rPr>
          <w:rStyle w:val="Style14"/>
          <w:sz w:val="28"/>
          <w:szCs w:val="28"/>
        </w:rPr>
        <w:t>стрелковая дивизия</w:t>
      </w:r>
      <w:r>
        <w:rPr>
          <w:rStyle w:val="Style14"/>
          <w:color w:val="000000"/>
          <w:sz w:val="28"/>
          <w:szCs w:val="28"/>
        </w:rPr>
        <w:t xml:space="preserve"> начала отход за </w:t>
      </w:r>
      <w:hyperlink r:id="rId15">
        <w:r>
          <w:rPr>
            <w:rStyle w:val="Style13"/>
            <w:color w:val="000000"/>
            <w:sz w:val="28"/>
            <w:szCs w:val="28"/>
            <w:u w:val="none"/>
          </w:rPr>
          <w:t>Днепр</w:t>
        </w:r>
      </w:hyperlink>
      <w:r>
        <w:rPr>
          <w:rStyle w:val="Style14"/>
          <w:color w:val="000000"/>
          <w:sz w:val="28"/>
          <w:szCs w:val="28"/>
        </w:rPr>
        <w:t xml:space="preserve">. Согласно приказу штаба 27-го стрелкового комплекса дивизия получила две переправы у села </w:t>
      </w:r>
      <w:hyperlink r:id="rId16">
        <w:r>
          <w:rPr>
            <w:rStyle w:val="Style13"/>
            <w:color w:val="000000"/>
            <w:sz w:val="28"/>
            <w:szCs w:val="28"/>
            <w:u w:val="none"/>
          </w:rPr>
          <w:t>Глебовка</w:t>
        </w:r>
      </w:hyperlink>
      <w:r>
        <w:rPr>
          <w:rStyle w:val="Style14"/>
          <w:color w:val="000000"/>
          <w:sz w:val="28"/>
          <w:szCs w:val="28"/>
        </w:rPr>
        <w:t xml:space="preserve"> и села </w:t>
      </w:r>
      <w:hyperlink r:id="rId17">
        <w:r>
          <w:rPr>
            <w:rStyle w:val="Style13"/>
            <w:color w:val="000000"/>
            <w:sz w:val="28"/>
            <w:szCs w:val="28"/>
            <w:u w:val="none"/>
          </w:rPr>
          <w:t>Ясногородка</w:t>
        </w:r>
      </w:hyperlink>
      <w:r>
        <w:rPr>
          <w:rStyle w:val="Style14"/>
          <w:color w:val="000000"/>
          <w:sz w:val="28"/>
          <w:szCs w:val="28"/>
        </w:rPr>
        <w:t xml:space="preserve">. Из её состава был выделен 713-й стрелковый полк, усиленный артиллерийским дивизионом, для формирования арьергарда с целью прикрыть направление на </w:t>
      </w:r>
      <w:hyperlink r:id="rId18">
        <w:r>
          <w:rPr>
            <w:rStyle w:val="Style13"/>
            <w:color w:val="000000"/>
            <w:sz w:val="28"/>
            <w:szCs w:val="28"/>
            <w:u w:val="none"/>
          </w:rPr>
          <w:t>Горностайполь</w:t>
        </w:r>
      </w:hyperlink>
      <w:r>
        <w:rPr>
          <w:rStyle w:val="Style14"/>
          <w:color w:val="000000"/>
          <w:sz w:val="28"/>
          <w:szCs w:val="28"/>
        </w:rPr>
        <w:t xml:space="preserve"> и днепровскую переправу за этим местечком.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Днём 23 августа передовой отряд </w:t>
      </w:r>
      <w:hyperlink r:id="rId19">
        <w:r>
          <w:rPr>
            <w:rStyle w:val="Style13"/>
            <w:color w:val="000000"/>
            <w:sz w:val="28"/>
            <w:szCs w:val="28"/>
            <w:u w:val="none"/>
          </w:rPr>
          <w:t>111-й пехотной дивизии</w:t>
        </w:r>
      </w:hyperlink>
      <w:r>
        <w:rPr>
          <w:rStyle w:val="Style14"/>
          <w:color w:val="000000"/>
          <w:sz w:val="28"/>
          <w:szCs w:val="28"/>
        </w:rPr>
        <w:t xml:space="preserve"> немцев при поддержке подразделений </w:t>
      </w:r>
      <w:hyperlink r:id="rId20">
        <w:r>
          <w:rPr>
            <w:rStyle w:val="Style13"/>
            <w:color w:val="000000"/>
            <w:sz w:val="28"/>
            <w:szCs w:val="28"/>
            <w:u w:val="none"/>
          </w:rPr>
          <w:t>11-й танковой дивизии</w:t>
        </w:r>
      </w:hyperlink>
      <w:r>
        <w:rPr>
          <w:rStyle w:val="Style14"/>
          <w:color w:val="000000"/>
          <w:sz w:val="28"/>
          <w:szCs w:val="28"/>
        </w:rPr>
        <w:t xml:space="preserve"> рассеяли 713-й </w:t>
      </w:r>
      <w:r>
        <w:rPr>
          <w:rStyle w:val="Style14"/>
          <w:color w:val="333333"/>
          <w:sz w:val="28"/>
          <w:szCs w:val="28"/>
          <w:shd w:fill="FBFBFB" w:val="clear"/>
        </w:rPr>
        <w:t>стрелковый </w:t>
      </w:r>
      <w:r>
        <w:rPr>
          <w:rStyle w:val="Style14"/>
          <w:color w:val="000000"/>
          <w:sz w:val="28"/>
          <w:szCs w:val="28"/>
        </w:rPr>
        <w:t xml:space="preserve">полк в 10 километрах к западу от Горностайполя, а затем, вечером, захватили саму переправу через </w:t>
      </w:r>
      <w:hyperlink r:id="rId21">
        <w:r>
          <w:rPr>
            <w:rStyle w:val="Style13"/>
            <w:color w:val="000000"/>
            <w:sz w:val="28"/>
            <w:szCs w:val="28"/>
            <w:u w:val="none"/>
          </w:rPr>
          <w:t>Днепр</w:t>
        </w:r>
      </w:hyperlink>
      <w:r>
        <w:rPr>
          <w:rStyle w:val="Style14"/>
          <w:color w:val="000000"/>
          <w:sz w:val="28"/>
          <w:szCs w:val="28"/>
        </w:rPr>
        <w:t xml:space="preserve">. Основные силы 171-й стрелковой дивизии в целом без помех отошли за реку, заняв позиции в районе Сваромье — Чернин.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  <w:szCs w:val="28"/>
        </w:rPr>
        <w:t xml:space="preserve">В ходе боевых действий 7—9 сентября дивизия потеряла убитыми 64 человека.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14 сентября немецкие войска сомкнули кольцо вокруг 5-й, 21-й, 26-й и 37-й армий, образовав </w:t>
      </w:r>
      <w:hyperlink r:id="rId22">
        <w:r>
          <w:rPr>
            <w:rStyle w:val="Style13"/>
            <w:b/>
            <w:color w:val="000000"/>
            <w:sz w:val="28"/>
            <w:szCs w:val="28"/>
            <w:u w:val="none"/>
          </w:rPr>
          <w:t>Киевский котёл</w:t>
        </w:r>
      </w:hyperlink>
      <w:r>
        <w:rPr>
          <w:rStyle w:val="Style14"/>
          <w:color w:val="000000"/>
          <w:sz w:val="28"/>
          <w:szCs w:val="28"/>
        </w:rPr>
        <w:t xml:space="preserve">. (Приложение 7) 21 числа уже непосредственно сама дивизия оказалась в окружении немцев и была уничтожена. Её командир </w:t>
      </w:r>
      <w:hyperlink r:id="rId23">
        <w:r>
          <w:rPr>
            <w:rStyle w:val="Style13"/>
            <w:color w:val="000000"/>
            <w:sz w:val="28"/>
            <w:szCs w:val="28"/>
            <w:u w:val="none"/>
          </w:rPr>
          <w:t>А. Будыхо</w:t>
        </w:r>
      </w:hyperlink>
      <w:r>
        <w:rPr>
          <w:rStyle w:val="Style14"/>
          <w:color w:val="000000"/>
          <w:sz w:val="28"/>
          <w:szCs w:val="28"/>
        </w:rPr>
        <w:t xml:space="preserve"> был тяжело ранен и 22 сентября взят в плен.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Поражение под Киевом стало тяжёлым ударом для </w:t>
      </w:r>
      <w:hyperlink r:id="rId24">
        <w:r>
          <w:rPr>
            <w:rStyle w:val="Style13"/>
            <w:color w:val="000000"/>
            <w:sz w:val="28"/>
            <w:szCs w:val="28"/>
            <w:u w:val="none"/>
          </w:rPr>
          <w:t>Красной Армии</w:t>
        </w:r>
      </w:hyperlink>
      <w:r>
        <w:rPr>
          <w:rStyle w:val="Style14"/>
          <w:color w:val="000000"/>
          <w:sz w:val="28"/>
          <w:szCs w:val="28"/>
        </w:rPr>
        <w:t xml:space="preserve">. На 1 сентября в Юго-Западный фронт без фронтовых резервов, запасных частей и тылов входили 752-760 тысяч человек, 3923 орудия и миномёта, 114 танков и 167 боевых самолётов.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sz w:val="28"/>
          <w:szCs w:val="28"/>
        </w:rPr>
        <w:t xml:space="preserve">      </w:t>
      </w:r>
      <w:r>
        <w:rPr>
          <w:rStyle w:val="Style14"/>
          <w:sz w:val="28"/>
          <w:szCs w:val="28"/>
        </w:rPr>
        <w:t xml:space="preserve">К моменту окружения в котле оказались 452 700  человек, 2642 орудия, 1225 миномётов, 64 танка.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sz w:val="28"/>
          <w:szCs w:val="28"/>
        </w:rPr>
        <w:t xml:space="preserve">   </w:t>
      </w:r>
      <w:r>
        <w:rPr>
          <w:rStyle w:val="Style14"/>
          <w:sz w:val="28"/>
          <w:szCs w:val="28"/>
        </w:rPr>
        <w:t xml:space="preserve">По данным, опубликованным в 1993 году </w:t>
      </w:r>
      <w:hyperlink r:id="rId25">
        <w:r>
          <w:rPr>
            <w:rStyle w:val="Style13"/>
            <w:b/>
            <w:color w:val="000000"/>
            <w:sz w:val="28"/>
            <w:szCs w:val="28"/>
            <w:u w:val="none"/>
          </w:rPr>
          <w:t>Генштабом Вооружённых Сил РФ</w:t>
        </w:r>
      </w:hyperlink>
      <w:r>
        <w:rPr>
          <w:rStyle w:val="Style14"/>
          <w:sz w:val="28"/>
          <w:szCs w:val="28"/>
        </w:rPr>
        <w:t xml:space="preserve">, советские потери составили свыше 700 000 человек, из них 627 800 безвозвратно.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  <w:szCs w:val="28"/>
        </w:rPr>
        <w:t xml:space="preserve">   </w:t>
      </w:r>
      <w:r>
        <w:rPr>
          <w:rStyle w:val="Style14"/>
          <w:color w:val="000000"/>
          <w:sz w:val="28"/>
          <w:szCs w:val="28"/>
        </w:rPr>
        <w:t xml:space="preserve">На сайте "Подвиг народа 1941-1945"  в Журнале боевых действий 713 </w:t>
      </w:r>
      <w:r>
        <w:rPr>
          <w:rStyle w:val="Style14"/>
          <w:color w:val="333333"/>
          <w:sz w:val="28"/>
          <w:szCs w:val="28"/>
          <w:shd w:fill="FBFBFB" w:val="clear"/>
        </w:rPr>
        <w:t>стрелкового </w:t>
      </w:r>
      <w:r>
        <w:rPr>
          <w:rStyle w:val="Style14"/>
          <w:color w:val="000000"/>
          <w:sz w:val="28"/>
          <w:szCs w:val="28"/>
        </w:rPr>
        <w:t>полка 171 стрелковой дивизии описывается период с 22.09.1941 по 05.02.1942 год.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  <w:szCs w:val="28"/>
        </w:rPr>
        <w:t xml:space="preserve"> </w:t>
      </w:r>
      <w:r>
        <w:rPr>
          <w:rStyle w:val="Style14"/>
          <w:color w:val="000000"/>
          <w:sz w:val="28"/>
          <w:szCs w:val="28"/>
        </w:rPr>
        <w:t>Дата создания документа: 07.02.1942 г.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  <w:szCs w:val="28"/>
        </w:rPr>
        <w:t xml:space="preserve">Архив: ЦАМО, Фонд: 10772,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  <w:szCs w:val="28"/>
        </w:rPr>
        <w:t xml:space="preserve">Опись: 0000001,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  <w:szCs w:val="28"/>
        </w:rPr>
        <w:t xml:space="preserve">Дело: 0021б,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  <w:szCs w:val="28"/>
        </w:rPr>
        <w:t xml:space="preserve">Лист начала документа в деле: 1.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    </w:t>
      </w:r>
      <w:r>
        <w:rPr>
          <w:rStyle w:val="Style14"/>
          <w:color w:val="000000"/>
          <w:sz w:val="28"/>
          <w:szCs w:val="28"/>
        </w:rPr>
        <w:t>Изучая боевые действия 171 стрелковой дивизии за 15.12.1941 года, стало известно, что с 23 часов до 18 часов 15.12.1941 года дивизион находился в пути, меняя боевой порядок по маршруту Домнилово, Поддубье, Горохово, станция Чуприянова, Алексеевское (район города Калинин).  К 19 часам дивизион готов к открытию огня. (Приложение 8)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szCs w:val="28"/>
        </w:rPr>
      </w:pPr>
      <w:r>
        <w:rPr/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     </w:t>
      </w:r>
      <w:r>
        <w:rPr>
          <w:rStyle w:val="Style14"/>
          <w:color w:val="000000"/>
          <w:sz w:val="28"/>
          <w:szCs w:val="28"/>
        </w:rPr>
        <w:t xml:space="preserve">Во время местных боевых действий 15.12.1941 года прадед Столяров Василий Никитич получил осколочное ранение левой лопатки и был отправлен в </w:t>
      </w:r>
      <w:r>
        <w:rPr>
          <w:rStyle w:val="Style14"/>
          <w:b w:val="false"/>
          <w:color w:val="000000"/>
          <w:sz w:val="28"/>
          <w:szCs w:val="28"/>
          <w:shd w:fill="FFFFFF" w:val="clear"/>
        </w:rPr>
        <w:t>Полевой подвижный госпиталь</w:t>
      </w:r>
      <w:r>
        <w:rPr>
          <w:rStyle w:val="Style14"/>
          <w:b/>
          <w:color w:val="333333"/>
          <w:sz w:val="28"/>
          <w:szCs w:val="28"/>
          <w:shd w:fill="FFFFFF" w:val="clear"/>
        </w:rPr>
        <w:t xml:space="preserve"> </w:t>
      </w:r>
      <w:r>
        <w:rPr>
          <w:rStyle w:val="Style14"/>
          <w:color w:val="000000"/>
          <w:sz w:val="28"/>
          <w:szCs w:val="28"/>
        </w:rPr>
        <w:t xml:space="preserve"> 545. (Приложение 9) 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szCs w:val="28"/>
        </w:rPr>
      </w:pPr>
      <w:r>
        <w:rPr/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     </w:t>
      </w:r>
      <w:r>
        <w:rPr>
          <w:rStyle w:val="Style14"/>
          <w:color w:val="000000"/>
          <w:sz w:val="28"/>
          <w:szCs w:val="28"/>
        </w:rPr>
        <w:t>16.01.1941 года город Калинин был освобождён от врага.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szCs w:val="28"/>
        </w:rPr>
      </w:pPr>
      <w:r>
        <w:rPr/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Официально расформирование дивизии произошло 27 декабря 1941 года согласно приказу </w:t>
      </w:r>
      <w:hyperlink r:id="rId26">
        <w:r>
          <w:rPr>
            <w:rStyle w:val="Style13"/>
            <w:color w:val="000000"/>
            <w:sz w:val="28"/>
            <w:szCs w:val="28"/>
            <w:u w:val="none"/>
          </w:rPr>
          <w:t xml:space="preserve"> </w:t>
        </w:r>
        <w:r>
          <w:rPr>
            <w:rStyle w:val="Style13"/>
            <w:color w:val="000000"/>
            <w:sz w:val="28"/>
            <w:szCs w:val="28"/>
            <w:highlight w:val="white"/>
            <w:u w:val="none"/>
          </w:rPr>
          <w:t>Народного комиссариата обороны </w:t>
        </w:r>
        <w:r>
          <w:rPr>
            <w:rStyle w:val="Style13"/>
            <w:color w:val="000000"/>
            <w:sz w:val="28"/>
            <w:szCs w:val="28"/>
            <w:u w:val="none"/>
          </w:rPr>
          <w:t xml:space="preserve"> СССР</w:t>
        </w:r>
      </w:hyperlink>
      <w:r>
        <w:rPr>
          <w:rStyle w:val="Style14"/>
          <w:color w:val="000000"/>
          <w:sz w:val="28"/>
          <w:szCs w:val="28"/>
        </w:rPr>
        <w:t xml:space="preserve"> № 00131 «Перевод стрелковых дивизий на новые штаты (и расформировании соединений)». 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  <w:szCs w:val="28"/>
        </w:rPr>
        <w:t>На сайтe «Победа 1945» содержится информация о 713 стрелковом полке</w:t>
      </w:r>
      <w:r>
        <w:rPr>
          <w:rStyle w:val="Style14"/>
          <w:color w:val="FF0000"/>
          <w:sz w:val="28"/>
          <w:szCs w:val="28"/>
        </w:rPr>
        <w:t xml:space="preserve"> </w:t>
      </w:r>
      <w:r>
        <w:rPr>
          <w:rStyle w:val="Style14"/>
          <w:color w:val="000000"/>
          <w:sz w:val="28"/>
          <w:szCs w:val="28"/>
        </w:rPr>
        <w:t>171 стрелковой дивизии (II) (713 сп).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  <w:shd w:fill="FFFFFF" w:val="clear"/>
          <w:lang w:val="en-US"/>
        </w:rPr>
        <w:t>“</w:t>
      </w:r>
      <w:r>
        <w:rPr>
          <w:rStyle w:val="Style14"/>
          <w:color w:val="000000"/>
          <w:sz w:val="28"/>
          <w:szCs w:val="28"/>
          <w:shd w:fill="FFFFFF" w:val="clear"/>
        </w:rPr>
        <w:t>С декабря 1941 года </w:t>
      </w:r>
      <w:r>
        <w:rPr>
          <w:rStyle w:val="Style14"/>
          <w:i/>
          <w:color w:val="000000"/>
          <w:sz w:val="28"/>
          <w:szCs w:val="28"/>
          <w:shd w:fill="FFFFFF" w:val="clear"/>
        </w:rPr>
        <w:t>в городах Златоуст и Куса Челябинской области</w:t>
      </w:r>
      <w:r>
        <w:rPr>
          <w:rStyle w:val="Style14"/>
          <w:color w:val="000000"/>
          <w:sz w:val="28"/>
          <w:szCs w:val="28"/>
          <w:shd w:fill="FFFFFF" w:val="clear"/>
        </w:rPr>
        <w:t> Уральского военного округа формировалась 440-я стрелковая дивизия. В январе 1942 года преобразована в 171-ю стрелковую дивизию (2-го формирования), боевое знамя получено – 23 февраля 1942 года.»</w:t>
      </w:r>
      <w:r>
        <w:rPr>
          <w:rStyle w:val="Style14"/>
          <w:color w:val="000000"/>
          <w:sz w:val="28"/>
          <w:szCs w:val="28"/>
          <w:shd w:fill="FFFFFF" w:val="clear"/>
          <w:lang w:val="en-US"/>
        </w:rPr>
        <w:t>[6]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  <w:szCs w:val="28"/>
        </w:rPr>
      </w:pPr>
      <w:r>
        <w:rPr>
          <w:sz w:val="28"/>
          <w:szCs w:val="28"/>
        </w:rPr>
      </w:r>
    </w:p>
    <w:tbl>
      <w:tblPr>
        <w:tblStyle w:val="T2"/>
        <w:tblW w:w="9631" w:type="dxa"/>
        <w:jc w:val="left"/>
        <w:tblInd w:w="0" w:type="dxa"/>
        <w:tblBorders/>
        <w:tblCellMar>
          <w:top w:w="45" w:type="dxa"/>
          <w:left w:w="45" w:type="dxa"/>
          <w:bottom w:w="45" w:type="dxa"/>
          <w:right w:w="45" w:type="dxa"/>
        </w:tblCellMar>
      </w:tblPr>
      <w:tblGrid>
        <w:gridCol w:w="3409"/>
        <w:gridCol w:w="6222"/>
      </w:tblGrid>
      <w:tr>
        <w:trPr/>
        <w:tc>
          <w:tcPr>
            <w:tcW w:w="3409" w:type="dxa"/>
            <w:tcBorders/>
            <w:shd w:fill="auto" w:val="clear"/>
          </w:tcPr>
          <w:p>
            <w:pPr>
              <w:pStyle w:val="Style24"/>
              <w:bidi w:val="0"/>
              <w:spacing w:lineRule="auto" w:line="360" w:before="0" w:after="0"/>
              <w:ind w:left="0" w:right="0" w:firstLine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части (воинского подразделения):</w:t>
            </w:r>
          </w:p>
        </w:tc>
        <w:tc>
          <w:tcPr>
            <w:tcW w:w="6222" w:type="dxa"/>
            <w:tcBorders/>
            <w:shd w:fill="auto" w:val="clear"/>
          </w:tcPr>
          <w:p>
            <w:pPr>
              <w:pStyle w:val="Style24"/>
              <w:bidi w:val="0"/>
              <w:spacing w:lineRule="auto" w:line="360" w:before="0" w:after="0"/>
              <w:ind w:left="0" w:right="0" w:firstLine="340"/>
              <w:contextualSpacing/>
              <w:jc w:val="both"/>
              <w:rPr>
                <w:rStyle w:val="Style14"/>
              </w:rPr>
            </w:pPr>
            <w:r>
              <w:rPr>
                <w:rStyle w:val="Style14"/>
                <w:b/>
                <w:sz w:val="28"/>
                <w:szCs w:val="28"/>
              </w:rPr>
              <w:t>713 стрелковый Берлинский ордена Суворова 2-й степени полк 171-й стрелковой Идрицко-Берлинской Краснознаменной ордена Кутузова дивизии (2 формирования)</w:t>
            </w:r>
          </w:p>
        </w:tc>
      </w:tr>
      <w:tr>
        <w:trPr/>
        <w:tc>
          <w:tcPr>
            <w:tcW w:w="3409" w:type="dxa"/>
            <w:tcBorders/>
            <w:shd w:fill="auto" w:val="clear"/>
          </w:tcPr>
          <w:p>
            <w:pPr>
              <w:pStyle w:val="Style24"/>
              <w:bidi w:val="0"/>
              <w:spacing w:lineRule="auto" w:line="360" w:before="0" w:after="0"/>
              <w:ind w:left="0" w:right="0" w:firstLine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Страна (в военный период):</w:t>
            </w:r>
          </w:p>
        </w:tc>
        <w:tc>
          <w:tcPr>
            <w:tcW w:w="6222" w:type="dxa"/>
            <w:tcBorders/>
            <w:shd w:fill="auto" w:val="clear"/>
          </w:tcPr>
          <w:p>
            <w:pPr>
              <w:pStyle w:val="Style24"/>
              <w:bidi w:val="0"/>
              <w:spacing w:lineRule="auto" w:line="360" w:before="0" w:after="0"/>
              <w:ind w:left="0" w:right="0" w:firstLine="340"/>
              <w:contextualSpacing/>
              <w:jc w:val="both"/>
              <w:rPr>
                <w:rStyle w:val="Style14"/>
              </w:rPr>
            </w:pPr>
            <w:r>
              <w:rPr>
                <w:rStyle w:val="Style14"/>
                <w:b/>
                <w:sz w:val="28"/>
                <w:szCs w:val="28"/>
              </w:rPr>
              <w:t>СССР</w:t>
            </w:r>
          </w:p>
        </w:tc>
      </w:tr>
      <w:tr>
        <w:trPr/>
        <w:tc>
          <w:tcPr>
            <w:tcW w:w="3409" w:type="dxa"/>
            <w:tcBorders/>
            <w:shd w:fill="auto" w:val="clear"/>
          </w:tcPr>
          <w:p>
            <w:pPr>
              <w:pStyle w:val="Style24"/>
              <w:bidi w:val="0"/>
              <w:spacing w:lineRule="auto" w:line="360" w:before="0" w:after="0"/>
              <w:ind w:left="0" w:right="0" w:firstLine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существования:</w:t>
            </w:r>
          </w:p>
        </w:tc>
        <w:tc>
          <w:tcPr>
            <w:tcW w:w="6222" w:type="dxa"/>
            <w:tcBorders/>
            <w:shd w:fill="auto" w:val="clear"/>
          </w:tcPr>
          <w:p>
            <w:pPr>
              <w:pStyle w:val="Style24"/>
              <w:bidi w:val="0"/>
              <w:spacing w:lineRule="auto" w:line="360" w:before="0" w:after="0"/>
              <w:ind w:left="0" w:right="0" w:firstLine="340"/>
              <w:contextualSpacing/>
              <w:jc w:val="both"/>
              <w:rPr>
                <w:rStyle w:val="Style14"/>
              </w:rPr>
            </w:pPr>
            <w:r>
              <w:rPr>
                <w:rStyle w:val="Style14"/>
                <w:b/>
                <w:sz w:val="28"/>
                <w:szCs w:val="28"/>
              </w:rPr>
              <w:t>январь 1942 г. – октябрь 1945 г.</w:t>
            </w:r>
          </w:p>
        </w:tc>
      </w:tr>
      <w:tr>
        <w:trPr/>
        <w:tc>
          <w:tcPr>
            <w:tcW w:w="3409" w:type="dxa"/>
            <w:tcBorders/>
            <w:shd w:fill="auto" w:val="clear"/>
          </w:tcPr>
          <w:p>
            <w:pPr>
              <w:pStyle w:val="Style24"/>
              <w:bidi w:val="0"/>
              <w:spacing w:lineRule="auto" w:line="360" w:before="0" w:after="0"/>
              <w:ind w:left="0" w:right="0" w:firstLine="3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вхождения в действующую армию:</w:t>
            </w:r>
          </w:p>
        </w:tc>
        <w:tc>
          <w:tcPr>
            <w:tcW w:w="6222" w:type="dxa"/>
            <w:tcBorders/>
            <w:shd w:fill="auto" w:val="clear"/>
          </w:tcPr>
          <w:p>
            <w:pPr>
              <w:pStyle w:val="Style24"/>
              <w:bidi w:val="0"/>
              <w:spacing w:lineRule="auto" w:line="360" w:before="0" w:after="0"/>
              <w:ind w:left="0" w:right="0" w:firstLine="340"/>
              <w:contextualSpacing/>
              <w:jc w:val="both"/>
              <w:rPr>
                <w:rStyle w:val="Style14"/>
              </w:rPr>
            </w:pPr>
            <w:r>
              <w:rPr>
                <w:rStyle w:val="Style14"/>
                <w:b/>
                <w:sz w:val="28"/>
                <w:szCs w:val="28"/>
              </w:rPr>
              <w:t>19.04.1942 г. - 14.12.1944 г.; 31.12.1944 г. - 09.05.1945 г.</w:t>
            </w:r>
          </w:p>
        </w:tc>
      </w:tr>
    </w:tbl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  <w:szCs w:val="28"/>
          <w:u w:val="single"/>
          <w:shd w:fill="FFFFFF" w:val="clear"/>
        </w:rPr>
        <w:t>Командиры:</w:t>
      </w:r>
    </w:p>
    <w:p>
      <w:pPr>
        <w:pStyle w:val="Style23"/>
        <w:numPr>
          <w:ilvl w:val="0"/>
          <w:numId w:val="1"/>
        </w:numPr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b w:val="false"/>
          <w:b w:val="false"/>
          <w:i w:val="false"/>
          <w:i w:val="false"/>
          <w:color w:val="000000"/>
          <w:sz w:val="28"/>
        </w:rPr>
      </w:pPr>
      <w:r>
        <w:rPr>
          <w:rStyle w:val="Style14"/>
          <w:b w:val="false"/>
          <w:i w:val="false"/>
          <w:color w:val="000000"/>
          <w:sz w:val="28"/>
          <w:szCs w:val="28"/>
          <w:shd w:fill="FFFFFF" w:val="clear"/>
        </w:rPr>
        <w:t>полковник Зобин Богумил Иосифович с 21 января 1942 по 20 февраля 1943</w:t>
      </w:r>
    </w:p>
    <w:p>
      <w:pPr>
        <w:pStyle w:val="Style23"/>
        <w:numPr>
          <w:ilvl w:val="0"/>
          <w:numId w:val="1"/>
        </w:numPr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b w:val="false"/>
          <w:b w:val="false"/>
          <w:i w:val="false"/>
          <w:i w:val="false"/>
          <w:color w:val="000000"/>
          <w:sz w:val="28"/>
        </w:rPr>
      </w:pPr>
      <w:r>
        <w:rPr>
          <w:rStyle w:val="Style14"/>
          <w:b w:val="false"/>
          <w:i w:val="false"/>
          <w:color w:val="000000"/>
          <w:sz w:val="28"/>
          <w:szCs w:val="28"/>
          <w:shd w:fill="FFFFFF" w:val="clear"/>
        </w:rPr>
        <w:t>полковник Москалик Михаил Эммануилович с 21 февраля 1943 по 8 мая 1943</w:t>
      </w:r>
    </w:p>
    <w:p>
      <w:pPr>
        <w:pStyle w:val="Style23"/>
        <w:numPr>
          <w:ilvl w:val="0"/>
          <w:numId w:val="1"/>
        </w:numPr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b w:val="false"/>
          <w:b w:val="false"/>
          <w:i w:val="false"/>
          <w:i w:val="false"/>
          <w:color w:val="000000"/>
          <w:sz w:val="28"/>
        </w:rPr>
      </w:pPr>
      <w:r>
        <w:rPr>
          <w:rStyle w:val="Style14"/>
          <w:b w:val="false"/>
          <w:i w:val="false"/>
          <w:color w:val="000000"/>
          <w:sz w:val="28"/>
          <w:szCs w:val="28"/>
          <w:shd w:fill="FFFFFF" w:val="clear"/>
        </w:rPr>
        <w:t>полковник Аксенов Сергей Иванович с 9 мая 1943 по 30 сентября 1943</w:t>
      </w:r>
    </w:p>
    <w:p>
      <w:pPr>
        <w:pStyle w:val="Style23"/>
        <w:numPr>
          <w:ilvl w:val="0"/>
          <w:numId w:val="1"/>
        </w:numPr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b w:val="false"/>
          <w:b w:val="false"/>
          <w:i w:val="false"/>
          <w:i w:val="false"/>
          <w:color w:val="000000"/>
          <w:sz w:val="28"/>
        </w:rPr>
      </w:pPr>
      <w:r>
        <w:rPr>
          <w:rStyle w:val="Style14"/>
          <w:b w:val="false"/>
          <w:i w:val="false"/>
          <w:color w:val="000000"/>
          <w:sz w:val="28"/>
          <w:szCs w:val="28"/>
          <w:shd w:fill="FFFFFF" w:val="clear"/>
        </w:rPr>
        <w:t>полковник Порхачев Александр Васильевич с 4 октября 1943 по 18 октября 1943</w:t>
      </w:r>
    </w:p>
    <w:p>
      <w:pPr>
        <w:pStyle w:val="Style23"/>
        <w:numPr>
          <w:ilvl w:val="0"/>
          <w:numId w:val="1"/>
        </w:numPr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b w:val="false"/>
          <w:b w:val="false"/>
          <w:i w:val="false"/>
          <w:i w:val="false"/>
          <w:color w:val="000000"/>
          <w:sz w:val="28"/>
        </w:rPr>
      </w:pPr>
      <w:r>
        <w:rPr>
          <w:rStyle w:val="Style14"/>
          <w:b w:val="false"/>
          <w:i w:val="false"/>
          <w:color w:val="000000"/>
          <w:sz w:val="28"/>
          <w:szCs w:val="28"/>
          <w:shd w:fill="FFFFFF" w:val="clear"/>
        </w:rPr>
        <w:t>полковник Мальчевский Александр Иванович с 19 октября 1943 по 29 апреля 1944</w:t>
      </w:r>
    </w:p>
    <w:p>
      <w:pPr>
        <w:pStyle w:val="Style23"/>
        <w:numPr>
          <w:ilvl w:val="0"/>
          <w:numId w:val="1"/>
        </w:numPr>
        <w:bidi w:val="0"/>
        <w:spacing w:lineRule="auto" w:line="360" w:before="0" w:after="0"/>
        <w:ind w:left="0" w:right="0" w:firstLine="340"/>
        <w:contextualSpacing/>
        <w:jc w:val="both"/>
        <w:rPr/>
      </w:pPr>
      <w:hyperlink r:id="rId27">
        <w:r>
          <w:rPr>
            <w:rStyle w:val="Style14"/>
            <w:b w:val="false"/>
            <w:i w:val="false"/>
            <w:color w:val="000000"/>
            <w:sz w:val="28"/>
            <w:szCs w:val="28"/>
            <w:shd w:fill="FFFFFF" w:val="clear"/>
          </w:rPr>
          <w:t> </w:t>
        </w:r>
      </w:hyperlink>
      <w:r>
        <w:rPr>
          <w:rStyle w:val="Style14"/>
          <w:b w:val="false"/>
          <w:i w:val="false"/>
          <w:color w:val="000000"/>
          <w:sz w:val="28"/>
          <w:szCs w:val="28"/>
          <w:shd w:fill="FFFFFF" w:val="clear"/>
        </w:rPr>
        <w:t>с 2 мая 1944 года по октябр</w:t>
      </w:r>
      <w:r>
        <w:rPr>
          <w:rStyle w:val="Style14"/>
          <w:b w:val="false"/>
          <w:i w:val="false"/>
          <w:color w:val="000000"/>
          <w:sz w:val="28"/>
          <w:szCs w:val="28"/>
          <w:shd w:fill="FFFFFF" w:val="clear"/>
          <w:lang w:val="ru-RU"/>
        </w:rPr>
        <w:t xml:space="preserve">ь </w:t>
      </w:r>
      <w:r>
        <w:rPr>
          <w:rStyle w:val="Style14"/>
          <w:b w:val="false"/>
          <w:i w:val="false"/>
          <w:color w:val="000000"/>
          <w:sz w:val="28"/>
          <w:szCs w:val="28"/>
          <w:shd w:fill="FFFFFF" w:val="clear"/>
        </w:rPr>
        <w:t>945.</w:t>
      </w:r>
    </w:p>
    <w:p>
      <w:pPr>
        <w:pStyle w:val="Style23"/>
        <w:numPr>
          <w:ilvl w:val="0"/>
          <w:numId w:val="0"/>
        </w:numPr>
        <w:bidi w:val="0"/>
        <w:spacing w:lineRule="auto" w:line="360" w:before="0" w:after="0"/>
        <w:ind w:left="720" w:right="0" w:hanging="0"/>
        <w:contextualSpacing/>
        <w:jc w:val="both"/>
        <w:rPr>
          <w:rStyle w:val="Style14"/>
          <w:b w:val="false"/>
          <w:b w:val="false"/>
          <w:i w:val="false"/>
          <w:i w:val="false"/>
          <w:color w:val="000000"/>
          <w:sz w:val="28"/>
          <w:szCs w:val="28"/>
          <w:highlight w:val="white"/>
        </w:rPr>
      </w:pPr>
      <w:r>
        <w:rPr/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b/>
          <w:color w:val="000000"/>
          <w:sz w:val="28"/>
          <w:szCs w:val="28"/>
          <w:shd w:fill="FFFFFF" w:val="clear"/>
        </w:rPr>
        <w:t>171-я стрелковая Идрицко-Б</w:t>
      </w:r>
      <w:hyperlink r:id="rId28">
        <w:r>
          <w:rPr>
            <w:rStyle w:val="Style13"/>
            <w:b w:val="false"/>
            <w:i w:val="false"/>
            <w:color w:val="000000"/>
            <w:sz w:val="28"/>
            <w:szCs w:val="28"/>
            <w:highlight w:val="white"/>
            <w:highlight w:val="white"/>
            <w:u w:val="none"/>
          </w:rPr>
          <w:t>полковник Негода Алексей Игнатьевич</w:t>
        </w:r>
      </w:hyperlink>
      <w:r>
        <w:rPr>
          <w:rStyle w:val="Style14"/>
          <w:b/>
          <w:color w:val="000000"/>
          <w:sz w:val="28"/>
          <w:szCs w:val="28"/>
          <w:shd w:fill="FFFFFF" w:val="clear"/>
        </w:rPr>
        <w:t>ерлинская Краснознамённая ордена Кутузова дивизия</w:t>
      </w:r>
      <w:r>
        <w:rPr>
          <w:rStyle w:val="Style14"/>
          <w:color w:val="000000"/>
          <w:sz w:val="28"/>
          <w:szCs w:val="28"/>
          <w:shd w:fill="FFFFFF" w:val="clear"/>
        </w:rPr>
        <w:t> — войсковое соединение </w:t>
      </w:r>
      <w:hyperlink r:id="rId29">
        <w:r>
          <w:rPr>
            <w:rStyle w:val="Style13"/>
            <w:color w:val="000000"/>
            <w:sz w:val="28"/>
            <w:szCs w:val="28"/>
            <w:u w:val="none"/>
          </w:rPr>
          <w:t>Рабоче-крестьянской Красной Армии</w:t>
        </w:r>
      </w:hyperlink>
      <w:r>
        <w:rPr>
          <w:rStyle w:val="Style14"/>
          <w:color w:val="000000"/>
          <w:sz w:val="28"/>
          <w:szCs w:val="28"/>
          <w:shd w:fill="FFFFFF" w:val="clear"/>
        </w:rPr>
        <w:t>, принимавшее участие в </w:t>
      </w:r>
      <w:hyperlink r:id="rId30">
        <w:r>
          <w:rPr>
            <w:rStyle w:val="Style13"/>
            <w:color w:val="000000"/>
            <w:sz w:val="28"/>
            <w:szCs w:val="28"/>
            <w:u w:val="none"/>
          </w:rPr>
          <w:t>Великой Отечественной войне</w:t>
        </w:r>
      </w:hyperlink>
      <w:r>
        <w:rPr>
          <w:rStyle w:val="Style14"/>
          <w:color w:val="000000"/>
          <w:sz w:val="28"/>
          <w:szCs w:val="28"/>
          <w:shd w:fill="FFFFFF" w:val="clear"/>
        </w:rPr>
        <w:t> и особенно отличившееся при </w:t>
      </w:r>
      <w:hyperlink r:id="rId31">
        <w:r>
          <w:rPr>
            <w:rStyle w:val="Style13"/>
            <w:color w:val="000000"/>
            <w:sz w:val="28"/>
            <w:szCs w:val="28"/>
            <w:u w:val="none"/>
          </w:rPr>
          <w:t>штурме Рейхстага</w:t>
        </w:r>
      </w:hyperlink>
      <w:r>
        <w:rPr>
          <w:rStyle w:val="Style14"/>
          <w:color w:val="000000"/>
          <w:sz w:val="28"/>
          <w:szCs w:val="28"/>
          <w:shd w:fill="FFFFFF" w:val="clear"/>
        </w:rPr>
        <w:t>.</w:t>
      </w:r>
      <w:r>
        <w:rPr>
          <w:rStyle w:val="Style14"/>
          <w:color w:val="000000"/>
          <w:sz w:val="28"/>
          <w:szCs w:val="28"/>
        </w:rPr>
        <w:t xml:space="preserve"> ( Приложение 10)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b/>
          <w:color w:val="000000"/>
          <w:sz w:val="28"/>
          <w:szCs w:val="28"/>
        </w:rPr>
        <w:t xml:space="preserve">Важные этапы дальнейшей боевой деятельности Василия Никитича  в </w:t>
      </w:r>
      <w:r>
        <w:rPr>
          <w:rStyle w:val="Style14"/>
          <w:b/>
          <w:color w:val="000000"/>
          <w:sz w:val="28"/>
          <w:szCs w:val="28"/>
          <w:shd w:fill="FFFFFF" w:val="clear"/>
        </w:rPr>
        <w:t>171-ой краснознаменной ордена Кутузова Идрицко-Берлинской  стрелковой дивизии 1942-1945 годов:</w:t>
      </w:r>
    </w:p>
    <w:p>
      <w:pPr>
        <w:pStyle w:val="Style19"/>
        <w:bidi w:val="0"/>
        <w:spacing w:lineRule="auto" w:line="276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>1. Демянская наступательная операция 1942-го года (07.01.1942-25.05.1942) операция войск Северо-Западного фронта в районе посёлка Демянск (в настоящее время Новгородской областимежду озёрами Ильмень и Селигер. В январе — феврале 1942 года советские войска перешли в наступление и окружили основные силы 2-го армейского корпуса 16-й немецкой армии группы армий «Север» (так называемый «демянский котёл»). В апреле 1942 года окружение было прорвано, немецкие войска удержали Демянск.</w:t>
        <w:br/>
        <w:t>2. Мадонская операция (Лубанско-Мадонская операция) (01-28.08.1944) фронтовая наступательная операция 2-го Прибалтийского фронта.</w:t>
        <w:br/>
        <w:t>3. Рижская наступательная операция (14.09 -22.10.1944), как часть Прибалтийской стратегической операция (14.09.1944-24.11.1944).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  <w:shd w:fill="FFFFFF" w:val="clear"/>
        </w:rPr>
        <w:t>9 августа 1944 года Указом Президиума Верховного Совета Союза ССР 171-я стрелковая Идрицкая дивизия, за бои по освобождению </w:t>
      </w:r>
      <w:hyperlink r:id="rId32">
        <w:r>
          <w:rPr>
            <w:rStyle w:val="Style13"/>
            <w:color w:val="000000"/>
            <w:sz w:val="28"/>
            <w:szCs w:val="28"/>
            <w:highlight w:val="white"/>
            <w:u w:val="none"/>
          </w:rPr>
          <w:t>Даугавпилса</w:t>
        </w:r>
      </w:hyperlink>
      <w:r>
        <w:rPr>
          <w:rStyle w:val="Style14"/>
          <w:color w:val="000000"/>
          <w:sz w:val="28"/>
          <w:szCs w:val="28"/>
          <w:shd w:fill="FFFFFF" w:val="clear"/>
        </w:rPr>
        <w:t> и </w:t>
      </w:r>
      <w:hyperlink r:id="rId33">
        <w:r>
          <w:rPr>
            <w:rStyle w:val="Style13"/>
            <w:color w:val="000000"/>
            <w:sz w:val="28"/>
            <w:szCs w:val="28"/>
            <w:highlight w:val="white"/>
            <w:u w:val="none"/>
          </w:rPr>
          <w:t>Резекне</w:t>
        </w:r>
      </w:hyperlink>
      <w:r>
        <w:rPr>
          <w:rStyle w:val="Style14"/>
          <w:color w:val="000000"/>
          <w:sz w:val="28"/>
          <w:szCs w:val="28"/>
          <w:shd w:fill="FFFFFF" w:val="clear"/>
        </w:rPr>
        <w:t xml:space="preserve"> награждена орденом Красного Знамени.</w:t>
      </w:r>
      <w:r>
        <w:rPr>
          <w:rStyle w:val="Style14"/>
          <w:color w:val="000000"/>
          <w:sz w:val="28"/>
          <w:szCs w:val="28"/>
        </w:rPr>
        <w:br/>
        <w:t>4. Варшавско-Познаньская наступательная операция (14.01.1945 — 03.02.1945).</w:t>
        <w:br/>
        <w:t>5. Висло-Одерская наступательная операция (12.01.1945-03.02.1945).</w:t>
      </w:r>
    </w:p>
    <w:p>
      <w:pPr>
        <w:pStyle w:val="Style19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szCs w:val="28"/>
        </w:rPr>
      </w:pPr>
      <w:r>
        <w:rPr/>
      </w:r>
    </w:p>
    <w:p>
      <w:pPr>
        <w:pStyle w:val="Style19"/>
        <w:bidi w:val="0"/>
        <w:spacing w:lineRule="auto" w:line="360" w:before="0" w:after="0"/>
        <w:ind w:left="0" w:right="0" w:hanging="0"/>
        <w:contextualSpacing/>
        <w:jc w:val="both"/>
        <w:rPr>
          <w:rStyle w:val="Style14"/>
          <w:color w:val="000000"/>
          <w:sz w:val="28"/>
          <w:szCs w:val="28"/>
          <w:highlight w:val="white"/>
        </w:rPr>
      </w:pPr>
      <w:r>
        <w:rPr>
          <w:rStyle w:val="Style14"/>
          <w:color w:val="000000"/>
          <w:sz w:val="28"/>
          <w:szCs w:val="28"/>
          <w:shd w:fill="FFFFFF" w:val="clear"/>
        </w:rPr>
        <w:t>26 апреля 1945 года 171-я стрелковая Идрицкая Краснознаменная дивизия,</w:t>
      </w:r>
    </w:p>
    <w:p>
      <w:pPr>
        <w:pStyle w:val="Style19"/>
        <w:bidi w:val="0"/>
        <w:spacing w:lineRule="auto" w:line="360" w:before="0" w:after="0"/>
        <w:ind w:left="0" w:right="0" w:hanging="0"/>
        <w:contextualSpacing/>
        <w:jc w:val="both"/>
        <w:rPr/>
      </w:pPr>
      <w:r>
        <w:rPr>
          <w:rStyle w:val="Style14"/>
          <w:color w:val="000000"/>
          <w:sz w:val="28"/>
          <w:szCs w:val="28"/>
          <w:shd w:fill="FFFFFF" w:val="clear"/>
        </w:rPr>
        <w:t>за участие в Висло-Одерской операции награждена орденом Кутузова II степени.</w:t>
      </w:r>
      <w:r>
        <w:rPr>
          <w:rStyle w:val="Style14"/>
          <w:color w:val="000000"/>
          <w:sz w:val="28"/>
          <w:szCs w:val="28"/>
        </w:rPr>
        <w:br/>
        <w:t>6. Восточно-Померанская наступательная операция (10.02.1945 – 04.04.1945).</w:t>
        <w:br/>
        <w:t>7. Берлинская стратегическая наступательная операция (16.04.1945-08.05.1945).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  <w:shd w:fill="FFFFFF" w:val="clear"/>
        </w:rPr>
        <w:t xml:space="preserve">Из журналов </w:t>
      </w:r>
      <w:r>
        <w:rPr>
          <w:rStyle w:val="Style14"/>
          <w:color w:val="000000"/>
          <w:sz w:val="28"/>
          <w:szCs w:val="28"/>
        </w:rPr>
        <w:t xml:space="preserve"> боевых действий 171-й Стрелковой дивизии на сайте "Память народа" </w:t>
      </w:r>
      <w:r>
        <w:rPr>
          <w:rStyle w:val="Style14"/>
          <w:color w:val="000000"/>
          <w:sz w:val="28"/>
          <w:szCs w:val="28"/>
          <w:shd w:fill="FFFFFF" w:val="clear"/>
        </w:rPr>
        <w:t>удалось узнать следующее.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  <w:shd w:fill="FFFFFF" w:val="clear"/>
        </w:rPr>
        <w:t xml:space="preserve">   </w:t>
      </w:r>
      <w:r>
        <w:rPr>
          <w:rStyle w:val="Style14"/>
          <w:color w:val="000000"/>
          <w:sz w:val="28"/>
          <w:szCs w:val="28"/>
          <w:shd w:fill="FFFFFF" w:val="clear"/>
        </w:rPr>
        <w:t>В апреле 1945 года в рамках Берлинской наступательной операции 171-я стрелковая дивизия в составе 79-го стрелкового корпуса, прорвав немецкую оборону, двинулась на Берлин, обходя его с северо-запада. 21 апреля в районе Ной-Лиденберг пересек берлинскую окружную автостраду – границу большого Берлина. 27 апреля 150-я и 171-я стрелковые дивизии вышли к реке Шпрее.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</w:rPr>
        <w:t xml:space="preserve">    </w:t>
      </w:r>
      <w:r>
        <w:rPr>
          <w:rStyle w:val="Style14"/>
          <w:color w:val="000000"/>
          <w:sz w:val="28"/>
          <w:szCs w:val="28"/>
        </w:rPr>
        <w:t xml:space="preserve">Во время боевых действий в Берлинской стратегической наступательной операции </w:t>
      </w:r>
      <w:r>
        <w:rPr>
          <w:rStyle w:val="Style14"/>
          <w:color w:val="000000"/>
          <w:sz w:val="28"/>
          <w:szCs w:val="28"/>
          <w:shd w:fill="FFFFFF" w:val="clear"/>
        </w:rPr>
        <w:t xml:space="preserve"> </w:t>
      </w:r>
      <w:r>
        <w:rPr>
          <w:rStyle w:val="Style14"/>
          <w:color w:val="000000"/>
          <w:sz w:val="28"/>
          <w:szCs w:val="28"/>
        </w:rPr>
        <w:t xml:space="preserve">прадед Столяров Василий Никитич был ранен и находился в  </w:t>
      </w:r>
      <w:r>
        <w:rPr>
          <w:rStyle w:val="Style14"/>
          <w:color w:val="000000"/>
          <w:sz w:val="28"/>
          <w:szCs w:val="28"/>
          <w:shd w:fill="FBFBFB" w:val="clear"/>
        </w:rPr>
        <w:t xml:space="preserve">сортировочном эвокогоспитале  </w:t>
      </w:r>
      <w:r>
        <w:rPr>
          <w:rStyle w:val="Style14"/>
          <w:color w:val="333333"/>
          <w:sz w:val="28"/>
          <w:szCs w:val="28"/>
          <w:shd w:fill="FBFBFB" w:val="clear"/>
        </w:rPr>
        <w:t xml:space="preserve">  (</w:t>
      </w:r>
      <w:r>
        <w:rPr>
          <w:rStyle w:val="Style14"/>
          <w:color w:val="000000"/>
          <w:sz w:val="28"/>
          <w:szCs w:val="28"/>
        </w:rPr>
        <w:t>СЭГ) 282.  Выписан 06.05.1945 года. (Приложение 11)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Столяров Василий Никитич награжден медалью " За отвагу". Приказ подразделения №1/н от 12.02.1945 года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Издан: 713сп 171КСД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В Приказе записано: "Стрелка 1-й стрелковой роты-красноармейца за то, что он участник многих наступательных боев. Ветерана Отечественной войны. В боях за Родину три раза ранен." (Приложение 12)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sz w:val="28"/>
          <w:szCs w:val="28"/>
        </w:rPr>
        <w:t>Прадед награжден медалью "За победу над Германией в Великой</w:t>
      </w:r>
    </w:p>
    <w:p>
      <w:pPr>
        <w:pStyle w:val="Style23"/>
        <w:bidi w:val="0"/>
        <w:spacing w:lineRule="auto" w:line="360" w:before="0" w:after="0"/>
        <w:ind w:left="0" w:right="0" w:hanging="0"/>
        <w:contextualSpacing/>
        <w:jc w:val="both"/>
        <w:rPr/>
      </w:pPr>
      <w:r>
        <w:rPr>
          <w:rStyle w:val="Style14"/>
          <w:sz w:val="28"/>
          <w:szCs w:val="28"/>
        </w:rPr>
        <w:t xml:space="preserve">     </w:t>
      </w:r>
      <w:r>
        <w:rPr>
          <w:rStyle w:val="Style14"/>
          <w:sz w:val="28"/>
          <w:szCs w:val="28"/>
        </w:rPr>
        <w:t>Отечественной войне 1941-1945 года"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Дата документа: 09.05.1945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sz w:val="28"/>
          <w:szCs w:val="28"/>
        </w:rPr>
        <w:t>Кто наградил: Президиум ВС СССР (Приложения 13,14)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color w:val="000000"/>
          <w:sz w:val="28"/>
          <w:szCs w:val="28"/>
          <w:shd w:fill="FFFFFF" w:val="clear"/>
        </w:rPr>
        <w:t>Также у прадедушки есть и</w:t>
      </w:r>
      <w:bookmarkStart w:id="8" w:name="__DdeLink__1328_1664585131"/>
      <w:r>
        <w:rPr>
          <w:rStyle w:val="Style14"/>
          <w:color w:val="000000"/>
          <w:sz w:val="28"/>
          <w:szCs w:val="28"/>
          <w:shd w:fill="FFFFFF" w:val="clear"/>
        </w:rPr>
        <w:t xml:space="preserve"> юбилейные медали: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color w:val="000000"/>
          <w:sz w:val="28"/>
          <w:szCs w:val="28"/>
          <w:shd w:fill="FFFFFF" w:val="clear"/>
        </w:rPr>
        <w:t>«2о лет Победы в ВОВ» (Приложение 15)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zCs w:val="28"/>
          <w:shd w:fill="FFFFFF" w:val="clear"/>
        </w:rPr>
        <w:t>«50 лет вооруженных сил СССР»</w:t>
      </w:r>
      <w:bookmarkEnd w:id="8"/>
      <w:r>
        <w:rPr>
          <w:rStyle w:val="Style14"/>
          <w:color w:val="000000"/>
          <w:sz w:val="28"/>
          <w:szCs w:val="28"/>
          <w:shd w:fill="FFFFFF" w:val="clear"/>
        </w:rPr>
        <w:t xml:space="preserve"> (Приложение  16) </w:t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spacing w:lineRule="auto" w:line="360" w:before="0" w:after="0"/>
        <w:ind w:left="0" w:right="0" w:hanging="0"/>
        <w:jc w:val="center"/>
        <w:rPr/>
      </w:pPr>
      <w:r>
        <w:rPr>
          <w:rStyle w:val="Style14"/>
          <w:b/>
          <w:bCs/>
          <w:color w:val="000000"/>
          <w:sz w:val="36"/>
          <w:szCs w:val="36"/>
          <w:shd w:fill="FFFFFF" w:val="clear"/>
        </w:rPr>
        <w:t>Заключение</w:t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  <w:shd w:fill="FFFFFF" w:val="clear"/>
        </w:rPr>
        <w:t>В ходе проведённой работы были получены следующие сведения:</w:t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  <w:shd w:fill="FFFFFF" w:val="clear"/>
        </w:rPr>
        <w:t>1. Великая Отечественная война – одна из составных частей Второй мировой войны(1939-1945) продолжалась с 22 июня 1941 года по 9 мая 1945 года. Это освободительная война народов СССР против нацистской Германии и её союзников. Экономика СССР была подорвана, потери составляли около 30 % всего достояния страны, многое нужно было восстанавливать.</w:t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  <w:shd w:fill="FFFFFF" w:val="clear"/>
        </w:rPr>
        <w:t>2. Прадед Столяров Василий Никитич родился в 1920 году в Калининской области, Жилинского сельского совета, деревне Мясово.  После Великой Отечественной войны создал семью и жил в деревне Стишково Жилинского сельского совета, Куньинского района.  Своими руками прадедушка построил дом, завел хозяйство. В колхозе работал трактористом, обучал молодых специалистов, пользовался авторитетом.</w:t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hd w:fill="FFFFFF" w:val="clear"/>
        </w:rPr>
        <w:t xml:space="preserve">3. Место призыва Василия Никитича: Реутовский районный военный комиссариат, Московская область, Реутовский район. Дата - июнь 1941 года. Воинское звание: красноармеец. Воинские части: с июня 1941  по декабрь 1941 года - 713 стрелковый полк  171 стрелковая дивизия (1-го формирования); </w:t>
      </w:r>
      <w:bookmarkStart w:id="9" w:name="_dx_frag_StartFragment4"/>
      <w:bookmarkEnd w:id="9"/>
      <w:r>
        <w:rPr>
          <w:rStyle w:val="Style14"/>
          <w:color w:val="000000"/>
          <w:sz w:val="28"/>
          <w:shd w:fill="FFFFFF" w:val="clear"/>
        </w:rPr>
        <w:t xml:space="preserve">с </w:t>
      </w:r>
      <w:r>
        <w:rPr>
          <w:b w:val="false"/>
          <w:i w:val="false"/>
          <w:color w:val="000000"/>
          <w:sz w:val="28"/>
          <w:shd w:fill="FFFFFF" w:val="clear"/>
        </w:rPr>
        <w:t xml:space="preserve"> декабря 1941 года</w:t>
      </w:r>
      <w:r>
        <w:rPr>
          <w:sz w:val="28"/>
        </w:rPr>
        <w:t xml:space="preserve"> по май 1945 года - </w:t>
      </w:r>
      <w:r>
        <w:rPr>
          <w:rStyle w:val="Style14"/>
          <w:color w:val="000000"/>
          <w:sz w:val="28"/>
          <w:shd w:fill="FFFFFF" w:val="clear"/>
        </w:rPr>
        <w:t>713 стрелковый полк 171 краснознаменная ордена Кутузова Идрицко-Берлинской  стрелковой дивизии 1942-1945 годов.</w:t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  <w:shd w:fill="FFFFFF" w:val="clear"/>
        </w:rPr>
        <w:t>Важные этапы  боевой деятельности прадеда:</w:t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3"/>
          <w:sz w:val="28"/>
        </w:rPr>
      </w:pPr>
      <w:r>
        <w:rPr>
          <w:rStyle w:val="Style13"/>
          <w:color w:val="000000"/>
          <w:sz w:val="28"/>
          <w:highlight w:val="white"/>
          <w:u w:val="none"/>
        </w:rPr>
        <w:t xml:space="preserve">1)Киевский котёл. </w:t>
      </w:r>
    </w:p>
    <w:p>
      <w:pPr>
        <w:pStyle w:val="Style23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3"/>
          <w:color w:val="000000"/>
          <w:sz w:val="28"/>
          <w:highlight w:val="white"/>
          <w:u w:val="none"/>
        </w:rPr>
        <w:t xml:space="preserve">2) Демянская наступательная операция 1942-го года (07.01.1942-25.05.1942) 3) 3)Мадонская операция (Лубанско-Мадонская операция) (01-28.08.1944) </w:t>
        <w:br/>
        <w:t xml:space="preserve">4) Рижская наступательная операция (14.09 -22.10.1944), как часть </w:t>
        <w:br/>
        <w:t>5) Варшавско-Познаньская наступательная операция (14.01.1945 - 03.02.1945).</w:t>
        <w:br/>
        <w:t>6) Висло-Одерская наступательная операция (12.01.1945-03.02.1945).</w:t>
        <w:br/>
        <w:t>7) Восточно-Померанская наступательная операция (10.02.1945 – 04.04.1945).</w:t>
        <w:br/>
        <w:t>8) Берлинская стратегическая наступательная операция (16.04.1945-08.05.1945).</w:t>
      </w:r>
    </w:p>
    <w:p>
      <w:pPr>
        <w:pStyle w:val="Style23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3"/>
        </w:rPr>
      </w:pPr>
      <w:r>
        <w:rPr>
          <w:rStyle w:val="Style13"/>
          <w:color w:val="000000"/>
          <w:sz w:val="28"/>
          <w:highlight w:val="white"/>
          <w:u w:val="none"/>
        </w:rPr>
        <w:t>4. Столяров Василий Никитич награжден медалями " За отвагу", "За победу над Германией в Великой Отечественной войне 1941-1945 года", юбилейными медалями «20 лет Победы в ВОВ», «50 лет вооруженных сил СССР»</w:t>
      </w:r>
    </w:p>
    <w:p>
      <w:pPr>
        <w:pStyle w:val="Style23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3"/>
          <w:color w:val="000000"/>
          <w:sz w:val="28"/>
          <w:highlight w:val="white"/>
          <w:u w:val="none"/>
        </w:rPr>
        <w:t xml:space="preserve">76 лет отделяет нас от Великой победы Советского солдата в Великой Отечественной войне. Победа не забыта последующими поколениями. Не меркнет сияние подвига советского солдата и Красной Армии. Именно на долю солдата   </w:t>
      </w:r>
      <w:r>
        <w:rPr>
          <w:rStyle w:val="Style13"/>
          <w:b w:val="false"/>
          <w:bCs w:val="false"/>
          <w:color w:val="000000"/>
          <w:sz w:val="28"/>
          <w:highlight w:val="white"/>
          <w:u w:val="none"/>
        </w:rPr>
        <w:t>Рабоче-крестьянккой Красной</w:t>
      </w:r>
      <w:r>
        <w:rPr>
          <w:rStyle w:val="Style13"/>
          <w:b w:val="false"/>
          <w:bCs w:val="false"/>
          <w:color w:val="000000"/>
          <w:sz w:val="28"/>
          <w:u w:val="none"/>
        </w:rPr>
        <w:t xml:space="preserve"> армии</w:t>
      </w:r>
      <w:r>
        <w:rPr>
          <w:rStyle w:val="Style13"/>
          <w:b w:val="false"/>
          <w:bCs w:val="false"/>
          <w:color w:val="000000"/>
          <w:sz w:val="28"/>
          <w:highlight w:val="white"/>
          <w:u w:val="none"/>
        </w:rPr>
        <w:t xml:space="preserve"> </w:t>
      </w:r>
      <w:r>
        <w:rPr>
          <w:rStyle w:val="Style13"/>
          <w:color w:val="000000"/>
          <w:sz w:val="28"/>
          <w:highlight w:val="white"/>
          <w:u w:val="none"/>
        </w:rPr>
        <w:t xml:space="preserve"> выпала главенствующая роль в разгроме немецко-фашистских войск.  Столяров Василий Никитич — С</w:t>
      </w:r>
      <w:r>
        <w:rPr>
          <w:rStyle w:val="Style13"/>
          <w:b/>
          <w:color w:val="000000"/>
          <w:sz w:val="28"/>
          <w:highlight w:val="white"/>
          <w:u w:val="none"/>
        </w:rPr>
        <w:t>олдат Великой Победы!</w:t>
      </w:r>
    </w:p>
    <w:p>
      <w:pPr>
        <w:pStyle w:val="Style25"/>
        <w:widowControl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>
          <w:rStyle w:val="Style14"/>
          <w:color w:val="000000"/>
          <w:sz w:val="28"/>
        </w:rPr>
        <w:t>Наш семейный архив пополнился достоверными сведениями о  трудовых делах и боевых событиях Великой Отечественной войны, в которых участвовал прадед.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</w:rPr>
        <w:t>Работа содержит исследовательский материал, который можно использовать на уроках окружающего мира, классных часах, на факультативных занятиях.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</w:rPr>
        <w:t xml:space="preserve">Исследование может быть продолжено </w:t>
      </w:r>
    </w:p>
    <w:p>
      <w:pPr>
        <w:pStyle w:val="Style23"/>
        <w:widowControl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sz w:val="28"/>
        </w:rPr>
      </w:r>
    </w:p>
    <w:p>
      <w:pPr>
        <w:pStyle w:val="Style23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3"/>
          <w:color w:val="000000"/>
          <w:sz w:val="28"/>
          <w:highlight w:val="white"/>
          <w:u w:val="none"/>
        </w:rPr>
      </w:pPr>
      <w:r>
        <w:rPr>
          <w:color w:val="000000"/>
          <w:sz w:val="28"/>
          <w:highlight w:val="white"/>
          <w:u w:val="none"/>
        </w:rPr>
      </w:r>
    </w:p>
    <w:p>
      <w:pPr>
        <w:pStyle w:val="Style23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3"/>
          <w:color w:val="000000"/>
          <w:sz w:val="28"/>
          <w:highlight w:val="white"/>
          <w:u w:val="none"/>
        </w:rPr>
      </w:pPr>
      <w:r>
        <w:rPr>
          <w:color w:val="000000"/>
          <w:sz w:val="28"/>
          <w:highlight w:val="white"/>
          <w:u w:val="none"/>
        </w:rPr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left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5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contextualSpacing/>
        <w:jc w:val="center"/>
        <w:rPr/>
      </w:pPr>
      <w:r>
        <w:rPr>
          <w:rStyle w:val="Style14"/>
          <w:b/>
          <w:color w:val="000000"/>
          <w:sz w:val="36"/>
          <w:szCs w:val="36"/>
          <w:shd w:fill="FFFFFF" w:val="clear"/>
        </w:rPr>
        <w:t>Информационные источники</w:t>
      </w:r>
    </w:p>
    <w:p>
      <w:pPr>
        <w:pStyle w:val="Style23"/>
        <w:spacing w:lineRule="auto" w:line="360" w:before="0" w:after="0"/>
        <w:contextualSpacing/>
        <w:jc w:val="center"/>
        <w:rPr>
          <w:rStyle w:val="Style14"/>
          <w:b/>
          <w:b/>
          <w:color w:val="000000"/>
          <w:sz w:val="36"/>
          <w:szCs w:val="36"/>
          <w:highlight w:val="white"/>
        </w:rPr>
      </w:pPr>
      <w:r>
        <w:rPr>
          <w:b/>
          <w:color w:val="000000"/>
          <w:sz w:val="36"/>
          <w:szCs w:val="36"/>
          <w:highlight w:val="white"/>
        </w:rPr>
      </w:r>
    </w:p>
    <w:p>
      <w:pPr>
        <w:pStyle w:val="Style19"/>
        <w:widowControl w:val="false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hd w:fill="FFFFFF" w:val="clear"/>
        </w:rPr>
        <w:t xml:space="preserve">1.Википедия. </w:t>
      </w:r>
      <w:hyperlink r:id="rId34">
        <w:r>
          <w:rPr>
            <w:rStyle w:val="Style13"/>
            <w:b w:val="false"/>
            <w:bCs w:val="false"/>
            <w:color w:val="000000"/>
            <w:sz w:val="28"/>
            <w:highlight w:val="white"/>
            <w:u w:val="none"/>
          </w:rPr>
          <w:t>[Электронный ресурс] – Режим доступа:</w:t>
        </w:r>
      </w:hyperlink>
      <w:r>
        <w:rPr>
          <w:rStyle w:val="Style14"/>
          <w:color w:val="000000"/>
          <w:sz w:val="28"/>
          <w:shd w:fill="FFFFFF" w:val="clear"/>
        </w:rPr>
        <w:t xml:space="preserve"> </w:t>
      </w:r>
      <w:hyperlink r:id="rId35">
        <w:r>
          <w:rPr>
            <w:rStyle w:val="Style13"/>
            <w:color w:val="000000"/>
            <w:sz w:val="28"/>
            <w:highlight w:val="white"/>
            <w:u w:val="none"/>
          </w:rPr>
          <w:t xml:space="preserve"> </w:t>
        </w:r>
      </w:hyperlink>
      <w:r>
        <w:rPr>
          <w:rStyle w:val="Style13"/>
          <w:color w:val="000000"/>
          <w:sz w:val="28"/>
          <w:highlight w:val="white"/>
          <w:u w:val="none"/>
        </w:rPr>
        <w:t xml:space="preserve">https://ru.wikipedia.org/wiki/Киевская_стратегическая_оборонительная_операция; </w:t>
      </w:r>
      <w:r>
        <w:rPr>
          <w:rStyle w:val="Style14"/>
          <w:color w:val="000000"/>
          <w:sz w:val="28"/>
        </w:rPr>
        <w:t>(</w:t>
      </w:r>
      <w:hyperlink r:id="rId36">
        <w:r>
          <w:rPr>
            <w:rStyle w:val="Style13"/>
            <w:color w:val="000000"/>
            <w:sz w:val="28"/>
            <w:u w:val="none"/>
          </w:rPr>
          <w:t>https://ru.wikipedia.org/wiki/171-%D1%8F</w:t>
        </w:r>
      </w:hyperlink>
      <w:r>
        <w:rPr>
          <w:rStyle w:val="Style14"/>
          <w:color w:val="000000"/>
          <w:sz w:val="28"/>
        </w:rPr>
        <w:t>)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rStyle w:val="Style14"/>
          <w:b w:val="false"/>
          <w:bCs w:val="false"/>
          <w:color w:val="000000"/>
          <w:sz w:val="28"/>
          <w:shd w:fill="FFFFFF" w:val="clear"/>
        </w:rPr>
        <w:t xml:space="preserve">2.  </w:t>
      </w:r>
      <w:r>
        <w:rPr>
          <w:rStyle w:val="Style14"/>
          <w:color w:val="000000"/>
          <w:sz w:val="28"/>
          <w:shd w:fill="FFFFFF" w:val="clear"/>
        </w:rPr>
        <w:t>Воспоминания  Смирновой Валентины Васильевны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rStyle w:val="Style14"/>
          <w:color w:val="000000"/>
          <w:sz w:val="28"/>
          <w:shd w:fill="FFFFFF" w:val="clear"/>
        </w:rPr>
        <w:t>3.  Воспоминания   Петрова Андриана Викторовича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  <w:shd w:fill="FFFFFF" w:val="clear"/>
        </w:rPr>
        <w:t>4.   </w:t>
      </w:r>
      <w:hyperlink r:id="rId37">
        <w:r>
          <w:rPr>
            <w:rStyle w:val="Style13"/>
            <w:color w:val="000000"/>
            <w:sz w:val="28"/>
            <w:highlight w:val="white"/>
            <w:u w:val="none"/>
          </w:rPr>
          <w:t>Кратко Великая Отечественная война 1941-1945 с этапами</w:t>
        </w:r>
      </w:hyperlink>
      <w:r>
        <w:rPr>
          <w:rStyle w:val="Style14"/>
          <w:color w:val="000000"/>
          <w:sz w:val="28"/>
          <w:shd w:fill="FFFFFF" w:val="clear"/>
        </w:rPr>
        <w:t xml:space="preserve"> для детей</w:t>
      </w:r>
      <w:hyperlink r:id="rId38">
        <w:r>
          <w:rPr>
            <w:rStyle w:val="Style13"/>
            <w:color w:val="000000"/>
            <w:sz w:val="28"/>
            <w:highlight w:val="white"/>
            <w:u w:val="none"/>
          </w:rPr>
          <w:t xml:space="preserve"> </w:t>
        </w:r>
        <w:bookmarkStart w:id="10" w:name="__DdeLink__560_2338896728"/>
        <w:r>
          <w:rPr>
            <w:rStyle w:val="Style13"/>
            <w:b w:val="false"/>
            <w:bCs w:val="false"/>
            <w:color w:val="000000"/>
            <w:sz w:val="28"/>
            <w:highlight w:val="white"/>
            <w:u w:val="none"/>
          </w:rPr>
          <w:t>[Электронный ресурс] – Режим доступа:</w:t>
        </w:r>
        <w:bookmarkEnd w:id="10"/>
        <w:r>
          <w:rPr>
            <w:rStyle w:val="Style13"/>
            <w:b w:val="false"/>
            <w:bCs w:val="false"/>
            <w:color w:val="000000"/>
            <w:sz w:val="28"/>
            <w:highlight w:val="white"/>
            <w:u w:val="none"/>
          </w:rPr>
          <w:t xml:space="preserve"> </w:t>
        </w:r>
      </w:hyperlink>
      <w:hyperlink r:id="rId39">
        <w:r>
          <w:rPr>
            <w:rStyle w:val="Style13"/>
            <w:b w:val="false"/>
            <w:bCs w:val="false"/>
            <w:color w:val="000000"/>
            <w:sz w:val="28"/>
            <w:highlight w:val="white"/>
            <w:u w:val="none"/>
          </w:rPr>
          <w:t>http://sochinite.ru/otvety/istoriya/kratko-velikaya-otechestvennaya-vojna-1941-1945-dlya-detej</w:t>
        </w:r>
      </w:hyperlink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3"/>
          <w:color w:val="000000"/>
          <w:sz w:val="28"/>
          <w:highlight w:val="white"/>
          <w:u w:val="none"/>
        </w:rPr>
        <w:t xml:space="preserve">5. Обобщенный банк данных " Память народа". Журналы боевых действий штаба 171 сд 01.01.1944 - 31.12.1944;01.11.1944 - 30.11.1944; 01.12.1944 - 31.12.1944; 01.02.1945 — 28.02.1945; 01.04.1945 — 30.04.1945; 1.05.1945 — 31.05.1945; 01.10.1944 - 31.10.1944.  [Электронный ресурс] – Режим доступа: </w:t>
      </w:r>
      <w:r>
        <w:rPr>
          <w:rStyle w:val="Style13"/>
          <w:b w:val="false"/>
          <w:bCs w:val="false"/>
          <w:color w:val="000000"/>
          <w:sz w:val="28"/>
          <w:highlight w:val="white"/>
          <w:u w:val="none"/>
        </w:rPr>
        <w:t>https://pamyat-naroda.ru/warunit/171%20%D1%81%D0%B4/;</w:t>
      </w:r>
      <w:r>
        <w:rPr>
          <w:rStyle w:val="Style13"/>
          <w:b/>
          <w:color w:val="000000"/>
          <w:sz w:val="28"/>
          <w:highlight w:val="white"/>
          <w:u w:val="none"/>
        </w:rPr>
        <w:t xml:space="preserve"> </w:t>
      </w:r>
      <w:hyperlink r:id="rId40">
        <w:r>
          <w:rPr>
            <w:rStyle w:val="Style13"/>
            <w:b w:val="false"/>
            <w:bCs w:val="false"/>
            <w:color w:val="000000"/>
            <w:sz w:val="28"/>
            <w:highlight w:val="white"/>
            <w:u w:val="none"/>
          </w:rPr>
          <w:t>https://pamyat-naroda.ru/jbd/150102695/</w:t>
        </w:r>
      </w:hyperlink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rStyle w:val="Style13"/>
          <w:b w:val="false"/>
          <w:bCs w:val="false"/>
          <w:color w:val="000000"/>
          <w:sz w:val="28"/>
          <w:highlight w:val="white"/>
          <w:u w:val="none"/>
        </w:rPr>
        <w:t>6. Сайт «Победа 1945»</w:t>
      </w:r>
      <w:r>
        <w:rPr>
          <w:rStyle w:val="Style13"/>
          <w:b/>
          <w:color w:val="000000"/>
          <w:sz w:val="28"/>
          <w:highlight w:val="white"/>
          <w:u w:val="none"/>
        </w:rPr>
        <w:t xml:space="preserve"> </w:t>
      </w:r>
      <w:r>
        <w:rPr>
          <w:rStyle w:val="Style13"/>
          <w:color w:val="000000"/>
          <w:sz w:val="28"/>
          <w:highlight w:val="white"/>
          <w:u w:val="none"/>
        </w:rPr>
        <w:t>[Электронный ресурс] – Режим доступа: http://www.pobeda1945.su/division/11106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rStyle w:val="Style14"/>
          <w:color w:val="000000"/>
          <w:sz w:val="28"/>
          <w:shd w:fill="FFFFFF" w:val="clear"/>
        </w:rPr>
        <w:t>7. Студопедия [Электронный ресурс] – Режим доступа:</w:t>
      </w:r>
    </w:p>
    <w:p>
      <w:pPr>
        <w:pStyle w:val="Style26"/>
        <w:shd w:val="clear" w:fill="FFFFFF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sz w:val="28"/>
        </w:rPr>
      </w:pPr>
      <w:r>
        <w:rPr>
          <w:rStyle w:val="Style14"/>
          <w:color w:val="000000"/>
          <w:sz w:val="28"/>
        </w:rPr>
        <w:t>https://studopedia.ru/10_77812_velikaya-otechestvennaya-voyna---gg-hod-etapi-voyni-ee-itogi.html</w:t>
      </w:r>
    </w:p>
    <w:p>
      <w:pPr>
        <w:pStyle w:val="Style23"/>
        <w:bidi w:val="0"/>
        <w:spacing w:lineRule="auto" w:line="360" w:before="0" w:after="0"/>
        <w:ind w:left="0" w:right="0" w:firstLine="340"/>
        <w:contextualSpacing/>
        <w:jc w:val="both"/>
        <w:rPr>
          <w:rStyle w:val="Style14"/>
          <w:b/>
          <w:b/>
          <w:color w:val="000000"/>
          <w:sz w:val="28"/>
          <w:highlight w:val="white"/>
        </w:rPr>
      </w:pPr>
      <w:r>
        <w:rPr>
          <w:b/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b/>
          <w:b/>
          <w:color w:val="000000"/>
          <w:sz w:val="28"/>
          <w:highlight w:val="white"/>
        </w:rPr>
      </w:pPr>
      <w:r>
        <w:rPr>
          <w:b/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b/>
          <w:b/>
          <w:color w:val="000000"/>
          <w:sz w:val="28"/>
          <w:highlight w:val="white"/>
        </w:rPr>
      </w:pPr>
      <w:r>
        <w:rPr>
          <w:b/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1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  <w:drawing>
          <wp:anchor behindDoc="0" distT="0" distB="0" distL="114935" distR="114935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before="0" w:after="0"/>
        <w:ind w:left="0" w:right="0" w:firstLine="340"/>
        <w:contextualSpacing/>
        <w:jc w:val="center"/>
        <w:rPr>
          <w:rStyle w:val="Style14"/>
        </w:rPr>
      </w:pPr>
      <w:r>
        <w:rPr>
          <w:rStyle w:val="Style14"/>
          <w:color w:val="000000"/>
          <w:sz w:val="28"/>
        </w:rPr>
        <w:t>Столярова Мария Никитична (сестра)</w:t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</w:rPr>
        <w:t>(Фото из семейного архива)</w:t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contextualSpacing/>
        <w:jc w:val="both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/>
      </w:pPr>
      <w:r>
        <w:rPr>
          <w:rStyle w:val="Style14"/>
          <w:color w:val="000000"/>
          <w:sz w:val="28"/>
        </w:rPr>
        <w:br/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/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/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  <w:color w:val="000000"/>
          <w:sz w:val="28"/>
        </w:rPr>
      </w:pPr>
      <w:r>
        <w:rPr/>
      </w:r>
    </w:p>
    <w:p>
      <w:pPr>
        <w:pStyle w:val="Style23"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2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5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5"/>
        </w:rPr>
      </w:pPr>
      <w:r>
        <w:rPr/>
      </w:r>
    </w:p>
    <w:p>
      <w:pPr>
        <w:pStyle w:val="Style23"/>
        <w:widowControl/>
        <w:spacing w:before="0" w:after="0"/>
        <w:ind w:left="0" w:right="0" w:firstLine="340"/>
        <w:contextualSpacing/>
        <w:jc w:val="center"/>
        <w:rPr>
          <w:rStyle w:val="Style14"/>
        </w:rPr>
      </w:pPr>
      <w:r>
        <w:rPr/>
        <w:drawing>
          <wp:anchor behindDoc="0" distT="0" distB="0" distL="114935" distR="114935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widowControl/>
        <w:spacing w:before="0" w:after="0"/>
        <w:ind w:left="0" w:right="0" w:firstLine="340"/>
        <w:contextualSpacing/>
        <w:jc w:val="center"/>
        <w:rPr/>
      </w:pPr>
      <w:r>
        <w:rPr/>
        <w:t>Столяров Василий Никитич</w:t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</w:rPr>
        <w:t>(Фото из семейного архива)</w:t>
      </w:r>
    </w:p>
    <w:p>
      <w:pPr>
        <w:pStyle w:val="Style23"/>
        <w:spacing w:before="0" w:after="0"/>
        <w:contextualSpacing/>
        <w:jc w:val="center"/>
        <w:rPr>
          <w:rStyle w:val="Style14"/>
          <w:color w:val="000000"/>
        </w:rPr>
      </w:pPr>
      <w:r>
        <w:rPr>
          <w:color w:val="000000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3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5"/>
        </w:rPr>
      </w:pPr>
      <w:r>
        <w:rPr/>
      </w:r>
    </w:p>
    <w:p>
      <w:pPr>
        <w:pStyle w:val="Style23"/>
        <w:widowControl/>
        <w:spacing w:lineRule="auto" w:line="360" w:before="0" w:after="0"/>
        <w:ind w:left="0" w:right="0" w:firstLine="340"/>
        <w:contextualSpacing/>
        <w:jc w:val="both"/>
        <w:rPr>
          <w:rStyle w:val="Style14"/>
        </w:rPr>
      </w:pPr>
      <w:r>
        <w:rPr/>
        <w:drawing>
          <wp:anchor behindDoc="0" distT="0" distB="0" distL="114935" distR="114935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11800" cy="7348855"/>
            <wp:effectExtent l="0" t="0" r="0" b="0"/>
            <wp:wrapSquare wrapText="largest"/>
            <wp:docPr id="3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widowControl/>
        <w:spacing w:before="0" w:after="0"/>
        <w:ind w:left="0" w:right="0" w:firstLine="340"/>
        <w:contextualSpacing/>
        <w:jc w:val="center"/>
        <w:rPr/>
      </w:pPr>
      <w:r>
        <w:rPr/>
        <w:t xml:space="preserve">Столяров Василий Никитич с братом </w:t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</w:rPr>
        <w:t>(Фото из семейного архива)</w:t>
      </w:r>
    </w:p>
    <w:p>
      <w:pPr>
        <w:pStyle w:val="Style23"/>
        <w:spacing w:before="0" w:after="0"/>
        <w:contextualSpacing/>
        <w:jc w:val="center"/>
        <w:rPr>
          <w:rStyle w:val="Style14"/>
          <w:color w:val="000000"/>
        </w:rPr>
      </w:pPr>
      <w:r>
        <w:rPr>
          <w:color w:val="000000"/>
        </w:rPr>
      </w:r>
    </w:p>
    <w:p>
      <w:pPr>
        <w:pStyle w:val="Style23"/>
        <w:spacing w:before="0" w:after="0"/>
        <w:contextualSpacing/>
        <w:jc w:val="center"/>
        <w:rPr>
          <w:rStyle w:val="Style14"/>
          <w:color w:val="000000"/>
        </w:rPr>
      </w:pPr>
      <w:r>
        <w:rPr>
          <w:color w:val="000000"/>
        </w:rPr>
      </w:r>
    </w:p>
    <w:p>
      <w:pPr>
        <w:pStyle w:val="Style23"/>
        <w:spacing w:before="0" w:after="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right"/>
        <w:rPr/>
      </w:pPr>
      <w:r>
        <w:rPr>
          <w:rStyle w:val="Style15"/>
          <w:i w:val="false"/>
          <w:color w:val="000000"/>
          <w:sz w:val="28"/>
          <w:shd w:fill="FFFFFF" w:val="clear"/>
        </w:rPr>
        <w:t>Приложение 4</w:t>
      </w:r>
    </w:p>
    <w:p>
      <w:pPr>
        <w:pStyle w:val="Style23"/>
        <w:spacing w:before="280" w:after="280"/>
        <w:contextualSpacing/>
        <w:jc w:val="right"/>
        <w:rPr>
          <w:rStyle w:val="Style14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4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Удостоверение Столяровой Татьяны Васильевны</w:t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>( из семейного архива)</w:t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color w:val="000000"/>
        </w:rPr>
      </w:pPr>
      <w:r>
        <w:rPr>
          <w:color w:val="00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 5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  <w:drawing>
          <wp:anchor behindDoc="0" distT="0" distB="0" distL="114935" distR="114935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5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>Столярова Валентина Васильевна с родителями</w:t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</w:rPr>
        <w:t>(Фото из семейного архива)</w:t>
      </w:r>
    </w:p>
    <w:p>
      <w:pPr>
        <w:pStyle w:val="Style23"/>
        <w:spacing w:before="0" w:after="0"/>
        <w:contextualSpacing/>
        <w:jc w:val="center"/>
        <w:rPr>
          <w:rStyle w:val="Style15"/>
          <w:color w:val="000000"/>
        </w:rPr>
      </w:pPr>
      <w:r>
        <w:rPr>
          <w:color w:val="000000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6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12615" cy="5971540"/>
            <wp:effectExtent l="0" t="0" r="0" b="0"/>
            <wp:wrapSquare wrapText="largest"/>
            <wp:docPr id="6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  <w:sz w:val="28"/>
        </w:rPr>
      </w:pPr>
      <w:r>
        <w:rPr>
          <w:i w:val="false"/>
          <w:color w:val="FF0000"/>
          <w:sz w:val="28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  <w:sz w:val="28"/>
        </w:rPr>
      </w:pPr>
      <w:r>
        <w:rPr>
          <w:i w:val="false"/>
          <w:color w:val="FF0000"/>
          <w:sz w:val="28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  <w:sz w:val="28"/>
        </w:rPr>
      </w:pPr>
      <w:r>
        <w:rPr>
          <w:i w:val="false"/>
          <w:color w:val="FF0000"/>
          <w:sz w:val="28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  <w:sz w:val="28"/>
        </w:rPr>
      </w:pPr>
      <w:r>
        <w:rPr>
          <w:i w:val="false"/>
          <w:color w:val="FF0000"/>
          <w:sz w:val="28"/>
        </w:rPr>
      </w:r>
    </w:p>
    <w:p>
      <w:pPr>
        <w:pStyle w:val="11"/>
        <w:widowControl/>
        <w:spacing w:lineRule="auto" w:line="240" w:before="0" w:after="0"/>
        <w:ind w:left="0" w:right="0" w:hanging="0"/>
        <w:contextualSpacing/>
        <w:jc w:val="center"/>
        <w:rPr>
          <w:rStyle w:val="Style15"/>
          <w:i w:val="false"/>
          <w:i w:val="false"/>
          <w:color w:val="FF0000"/>
          <w:sz w:val="28"/>
        </w:rPr>
      </w:pPr>
      <w:r>
        <w:rPr>
          <w:i w:val="false"/>
          <w:color w:val="FF0000"/>
          <w:sz w:val="28"/>
        </w:rPr>
      </w:r>
    </w:p>
    <w:p>
      <w:pPr>
        <w:pStyle w:val="11"/>
        <w:widowControl/>
        <w:bidi w:val="0"/>
        <w:spacing w:lineRule="auto" w:line="240" w:before="0" w:after="0"/>
        <w:ind w:left="0" w:right="0" w:hanging="0"/>
        <w:contextualSpacing/>
        <w:jc w:val="center"/>
        <w:rPr/>
      </w:pPr>
      <w:r>
        <w:rPr>
          <w:rStyle w:val="Style15"/>
          <w:i w:val="false"/>
          <w:color w:val="000000"/>
          <w:sz w:val="28"/>
        </w:rPr>
        <w:t>Столяров Василий</w:t>
      </w:r>
    </w:p>
    <w:p>
      <w:pPr>
        <w:pStyle w:val="11"/>
        <w:widowControl/>
        <w:bidi w:val="0"/>
        <w:spacing w:lineRule="auto" w:line="240" w:before="0" w:after="0"/>
        <w:ind w:left="0" w:right="0" w:hanging="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 xml:space="preserve"> </w:t>
      </w:r>
      <w:r>
        <w:rPr>
          <w:rStyle w:val="Style15"/>
          <w:i w:val="false"/>
          <w:color w:val="000000"/>
          <w:sz w:val="28"/>
        </w:rPr>
        <w:t>Никитич, общие сведения</w:t>
      </w:r>
    </w:p>
    <w:p>
      <w:pPr>
        <w:pStyle w:val="Style23"/>
        <w:widowControl/>
        <w:bidi w:val="0"/>
        <w:spacing w:before="280" w:after="28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>( Сайт «Память народа»)</w:t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color w:val="000000"/>
        </w:rPr>
      </w:pPr>
      <w:r>
        <w:rPr>
          <w:color w:val="00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7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43070"/>
            <wp:effectExtent l="0" t="0" r="0" b="0"/>
            <wp:wrapSquare wrapText="largest"/>
            <wp:docPr id="7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/>
      </w:pPr>
      <w:r>
        <w:rPr>
          <w:rStyle w:val="Style15"/>
          <w:i w:val="false"/>
          <w:color w:val="000000"/>
          <w:sz w:val="28"/>
          <w:shd w:fill="FFFFFF" w:val="clear"/>
        </w:rPr>
        <w:t>Схема «Киевский котёл»</w:t>
      </w:r>
    </w:p>
    <w:p>
      <w:pPr>
        <w:pStyle w:val="Style23"/>
        <w:widowControl/>
        <w:spacing w:before="280" w:after="28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>( Сайт «Память народа»)</w:t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</w:rPr>
      </w:pPr>
      <w:r>
        <w:rPr>
          <w:color w:val="000000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8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-174625</wp:posOffset>
            </wp:positionV>
            <wp:extent cx="5263515" cy="6470650"/>
            <wp:effectExtent l="0" t="0" r="0" b="0"/>
            <wp:wrapSquare wrapText="largest"/>
            <wp:docPr id="8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 xml:space="preserve">Описание боевых действий 713 </w:t>
      </w:r>
      <w:r>
        <w:rPr>
          <w:rStyle w:val="Style15"/>
          <w:i w:val="false"/>
          <w:color w:val="333333"/>
          <w:sz w:val="28"/>
          <w:shd w:fill="FBFBFB" w:val="clear"/>
        </w:rPr>
        <w:t>стрелкового </w:t>
      </w:r>
      <w:r>
        <w:rPr>
          <w:rStyle w:val="Style15"/>
          <w:i w:val="false"/>
          <w:color w:val="000000"/>
          <w:sz w:val="28"/>
          <w:shd w:fill="FFFFFF" w:val="clear"/>
        </w:rPr>
        <w:t xml:space="preserve"> полка 171 стрелковой дивизии  за период с 22.09.1941 по 05.02.1942 г. </w:t>
      </w:r>
      <w:r>
        <w:rPr>
          <w:rStyle w:val="Style15"/>
          <w:i w:val="false"/>
          <w:color w:val="4E5154"/>
          <w:sz w:val="28"/>
          <w:shd w:fill="FFFFFF" w:val="clear"/>
        </w:rPr>
        <w:t>Дата создания документа: 07.02.1942 г.</w:t>
      </w:r>
    </w:p>
    <w:p>
      <w:pPr>
        <w:pStyle w:val="Style23"/>
        <w:widowControl/>
        <w:spacing w:before="280" w:after="28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>( Сайт «Память народа»)</w:t>
      </w:r>
    </w:p>
    <w:p>
      <w:pPr>
        <w:pStyle w:val="Style23"/>
        <w:spacing w:before="280" w:after="280"/>
        <w:contextualSpacing/>
        <w:jc w:val="center"/>
        <w:rPr>
          <w:rStyle w:val="Style15"/>
          <w:color w:val="000000"/>
        </w:rPr>
      </w:pPr>
      <w:r>
        <w:rPr>
          <w:color w:val="000000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/>
      </w:pPr>
      <w:r>
        <w:rPr>
          <w:rStyle w:val="Style15"/>
          <w:i w:val="false"/>
          <w:color w:val="000000"/>
          <w:sz w:val="28"/>
          <w:shd w:fill="FFFFFF" w:val="clear"/>
        </w:rPr>
        <w:t>Приложение  9</w:t>
      </w:r>
    </w:p>
    <w:p>
      <w:pPr>
        <w:pStyle w:val="Style23"/>
        <w:spacing w:before="280" w:after="280"/>
        <w:contextualSpacing/>
        <w:jc w:val="right"/>
        <w:rPr>
          <w:rStyle w:val="Style14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102100"/>
            <wp:effectExtent l="0" t="0" r="0" b="0"/>
            <wp:wrapSquare wrapText="largest"/>
            <wp:docPr id="9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Справка о ранении Столярова Василия Никитича</w:t>
      </w:r>
    </w:p>
    <w:p>
      <w:pPr>
        <w:pStyle w:val="Style23"/>
        <w:widowControl/>
        <w:spacing w:before="280" w:after="28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>( Сайт «Память народа»)</w:t>
      </w:r>
    </w:p>
    <w:p>
      <w:pPr>
        <w:pStyle w:val="Style23"/>
        <w:spacing w:before="280" w:after="280"/>
        <w:contextualSpacing/>
        <w:jc w:val="right"/>
        <w:rPr>
          <w:rStyle w:val="Style15"/>
          <w:color w:val="000000"/>
        </w:rPr>
      </w:pPr>
      <w:bookmarkStart w:id="11" w:name="__DdeLink__2482_1664585131"/>
      <w:bookmarkStart w:id="12" w:name="__DdeLink__2482_1664585131"/>
      <w:bookmarkEnd w:id="12"/>
      <w:r>
        <w:rPr>
          <w:color w:val="000000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/>
      </w:pPr>
      <w:r>
        <w:rPr>
          <w:rStyle w:val="Style15"/>
          <w:i w:val="false"/>
          <w:color w:val="000000"/>
          <w:sz w:val="28"/>
          <w:shd w:fill="FFFFFF" w:val="clear"/>
        </w:rPr>
        <w:t>Приложение   10</w:t>
      </w:r>
    </w:p>
    <w:p>
      <w:pPr>
        <w:pStyle w:val="Style23"/>
        <w:spacing w:before="280" w:after="280"/>
        <w:contextualSpacing/>
        <w:jc w:val="right"/>
        <w:rPr>
          <w:rStyle w:val="Style14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90995" cy="4979035"/>
            <wp:effectExtent l="0" t="0" r="0" b="0"/>
            <wp:wrapSquare wrapText="largest"/>
            <wp:docPr id="10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Схема боевых действий171-ой краснознаменной ордена Кутузова Идрицко-Берлинской стрелковой дивизии 1942-1945 годов.</w:t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>( Сайт «Память народа»)</w:t>
      </w:r>
    </w:p>
    <w:p>
      <w:pPr>
        <w:pStyle w:val="Style23"/>
        <w:spacing w:before="280" w:after="280"/>
        <w:contextualSpacing/>
        <w:jc w:val="right"/>
        <w:rPr>
          <w:rStyle w:val="Style15"/>
          <w:color w:val="000000"/>
        </w:rPr>
      </w:pPr>
      <w:r>
        <w:rPr>
          <w:color w:val="000000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  11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6120130" cy="6120130"/>
            <wp:effectExtent l="0" t="0" r="0" b="0"/>
            <wp:wrapSquare wrapText="largest"/>
            <wp:docPr id="11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Сведения о выписке из госпиталя СЭГ 282</w:t>
      </w:r>
    </w:p>
    <w:p>
      <w:pPr>
        <w:pStyle w:val="Style23"/>
        <w:widowControl/>
        <w:spacing w:before="280" w:after="28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>( Сайт «Память народа»)</w:t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</w:rPr>
      </w:pPr>
      <w:r>
        <w:rPr>
          <w:i w:val="false"/>
          <w:color w:val="000000"/>
          <w:sz w:val="28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  12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1194435</wp:posOffset>
            </wp:positionH>
            <wp:positionV relativeFrom="paragraph">
              <wp:posOffset>193675</wp:posOffset>
            </wp:positionV>
            <wp:extent cx="3493770" cy="6134735"/>
            <wp:effectExtent l="0" t="0" r="0" b="0"/>
            <wp:wrapSquare wrapText="largest"/>
            <wp:docPr id="12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4"/>
          <w:color w:val="000000"/>
          <w:sz w:val="28"/>
        </w:rPr>
      </w:pPr>
      <w:r>
        <w:rPr>
          <w:rStyle w:val="Style15"/>
          <w:i w:val="false"/>
          <w:color w:val="000000"/>
          <w:sz w:val="28"/>
        </w:rPr>
        <w:t>Документ к медали «За отвагу»</w:t>
      </w:r>
    </w:p>
    <w:p>
      <w:pPr>
        <w:pStyle w:val="Style23"/>
        <w:spacing w:before="0" w:after="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(сайт « Память народа»)</w:t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widowControl/>
        <w:spacing w:before="280" w:after="280"/>
        <w:contextualSpacing/>
        <w:jc w:val="center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  13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572770</wp:posOffset>
            </wp:positionH>
            <wp:positionV relativeFrom="paragraph">
              <wp:posOffset>-48895</wp:posOffset>
            </wp:positionV>
            <wp:extent cx="4755515" cy="3601085"/>
            <wp:effectExtent l="0" t="0" r="0" b="0"/>
            <wp:wrapSquare wrapText="largest"/>
            <wp:docPr id="13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753745</wp:posOffset>
            </wp:positionH>
            <wp:positionV relativeFrom="paragraph">
              <wp:posOffset>-51435</wp:posOffset>
            </wp:positionV>
            <wp:extent cx="5057140" cy="3828415"/>
            <wp:effectExtent l="0" t="0" r="0" b="0"/>
            <wp:wrapSquare wrapText="largest"/>
            <wp:docPr id="14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 xml:space="preserve">Удостоверение к медали « За победу над Германией в Великой Отечественной войне 1941-1945» </w:t>
      </w:r>
    </w:p>
    <w:p>
      <w:pPr>
        <w:pStyle w:val="Style23"/>
        <w:widowControl/>
        <w:spacing w:before="0" w:after="0"/>
        <w:contextualSpacing/>
        <w:jc w:val="center"/>
        <w:rPr>
          <w:rStyle w:val="Style14"/>
          <w:color w:val="000000"/>
          <w:sz w:val="28"/>
        </w:rPr>
      </w:pPr>
      <w:r>
        <w:rPr>
          <w:rStyle w:val="Style14"/>
          <w:color w:val="000000"/>
          <w:sz w:val="28"/>
        </w:rPr>
        <w:t>(документ из семейного архива)</w:t>
      </w:r>
    </w:p>
    <w:p>
      <w:pPr>
        <w:pStyle w:val="Style23"/>
        <w:widowControl/>
        <w:spacing w:before="0" w:after="0"/>
        <w:contextualSpacing/>
        <w:jc w:val="center"/>
        <w:rPr>
          <w:rStyle w:val="Style14"/>
          <w:color w:val="FF0000"/>
        </w:rPr>
      </w:pPr>
      <w:r>
        <w:rPr>
          <w:color w:val="FF0000"/>
        </w:rPr>
      </w:r>
    </w:p>
    <w:p>
      <w:pPr>
        <w:pStyle w:val="Style23"/>
        <w:widowControl/>
        <w:spacing w:before="0" w:after="0"/>
        <w:contextualSpacing/>
        <w:jc w:val="center"/>
        <w:rPr>
          <w:rStyle w:val="Style14"/>
          <w:color w:val="FF0000"/>
        </w:rPr>
      </w:pPr>
      <w:r>
        <w:rPr>
          <w:color w:val="FF0000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  14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53280" cy="6899910"/>
            <wp:effectExtent l="0" t="0" r="0" b="0"/>
            <wp:wrapSquare wrapText="largest"/>
            <wp:docPr id="15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0" w:after="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 xml:space="preserve">Наградной документ к медали « За победу над Германией в Великой Отечественной войне 1941-1945» </w:t>
      </w:r>
    </w:p>
    <w:p>
      <w:pPr>
        <w:pStyle w:val="Style23"/>
        <w:spacing w:before="0" w:after="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(сайт « Память народа»)</w:t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0" w:after="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Приложение   15</w:t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6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Удостоверение к награде « Двадцать лет победы в Великий Отечественной войне 1941-1945гг»</w:t>
      </w:r>
    </w:p>
    <w:p>
      <w:pPr>
        <w:pStyle w:val="Style23"/>
        <w:spacing w:before="280" w:after="28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hd w:fill="FFFFFF" w:val="clear"/>
        </w:rPr>
        <w:t>( удостоверение из семейного архива)</w:t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right"/>
        <w:rPr/>
      </w:pPr>
      <w:r>
        <w:rPr>
          <w:rStyle w:val="Style15"/>
          <w:i w:val="false"/>
          <w:color w:val="000000"/>
          <w:sz w:val="28"/>
          <w:shd w:fill="FFFFFF" w:val="clear"/>
        </w:rPr>
        <w:t>Приложение   16</w:t>
      </w:r>
    </w:p>
    <w:p>
      <w:pPr>
        <w:pStyle w:val="Style23"/>
        <w:spacing w:before="280" w:after="280"/>
        <w:contextualSpacing/>
        <w:jc w:val="right"/>
        <w:rPr>
          <w:rStyle w:val="Style14"/>
          <w:i w:val="false"/>
          <w:i w:val="false"/>
          <w:color w:val="000000"/>
          <w:sz w:val="28"/>
          <w:highlight w:val="white"/>
        </w:rPr>
      </w:pPr>
      <w:r>
        <w:rPr>
          <w:i w:val="false"/>
          <w:color w:val="000000"/>
          <w:sz w:val="28"/>
          <w:highlight w:val="white"/>
        </w:rPr>
      </w:r>
    </w:p>
    <w:p>
      <w:pPr>
        <w:pStyle w:val="Style23"/>
        <w:spacing w:before="280" w:after="280"/>
        <w:contextualSpacing/>
        <w:jc w:val="right"/>
        <w:rPr>
          <w:rStyle w:val="Style15"/>
          <w:i w:val="false"/>
          <w:i w:val="false"/>
          <w:color w:val="FF0000"/>
        </w:rPr>
      </w:pPr>
      <w:r>
        <w:rPr>
          <w:i w:val="false"/>
          <w:color w:val="FF0000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7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>
          <w:rStyle w:val="Style15"/>
          <w:i w:val="false"/>
          <w:i w:val="false"/>
        </w:rPr>
      </w:pPr>
      <w:r>
        <w:rPr>
          <w:i w:val="false"/>
        </w:rPr>
      </w:r>
    </w:p>
    <w:p>
      <w:pPr>
        <w:pStyle w:val="Style23"/>
        <w:spacing w:before="280" w:after="280"/>
        <w:contextualSpacing/>
        <w:jc w:val="center"/>
        <w:rPr/>
      </w:pPr>
      <w:r>
        <w:rPr>
          <w:rStyle w:val="Style15"/>
          <w:i w:val="false"/>
          <w:color w:val="000000"/>
          <w:sz w:val="28"/>
          <w:szCs w:val="28"/>
          <w:shd w:fill="FFFFFF" w:val="clear"/>
        </w:rPr>
        <w:t>Удостоверение к награде  « 50 лет Вооружённых сил СССР»</w:t>
      </w:r>
    </w:p>
    <w:p>
      <w:pPr>
        <w:pStyle w:val="Style23"/>
        <w:spacing w:before="280" w:after="280"/>
        <w:contextualSpacing/>
        <w:jc w:val="center"/>
        <w:rPr>
          <w:rStyle w:val="Style14"/>
          <w:color w:val="000000"/>
          <w:sz w:val="28"/>
          <w:highlight w:val="white"/>
        </w:rPr>
      </w:pPr>
      <w:r>
        <w:rPr>
          <w:rStyle w:val="Style15"/>
          <w:i w:val="false"/>
          <w:color w:val="000000"/>
          <w:sz w:val="28"/>
          <w:szCs w:val="28"/>
          <w:shd w:fill="FFFFFF" w:val="clear"/>
        </w:rPr>
        <w:t>( удостоверение из семейного архива)</w:t>
      </w:r>
    </w:p>
    <w:p>
      <w:pPr>
        <w:pStyle w:val="Style23"/>
        <w:spacing w:before="280" w:after="280"/>
        <w:contextualSpacing/>
        <w:jc w:val="center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8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cs="Symbol" w:hint="default"/>
        <w:sz w:val="28"/>
        <w:b w:val="false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8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color w:val="00000A"/>
        <w:lang w:val="ru-RU" w:eastAsia="zh-CN" w:bidi="hi-IN"/>
      </w:rPr>
    </w:rPrDefault>
    <w:pPrDefault>
      <w:pPr/>
    </w:pPrDefault>
  </w:docDefaults>
  <w:style w:type="paragraph" w:styleId="Normal" w:default="1">
    <w:name w:val="Normal"/>
    <w:qFormat/>
    <w:pPr>
      <w:keepNext/>
      <w:keepLines w:val="false"/>
      <w:widowControl/>
      <w:shd w:val="clear" w:fill="auto"/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SimSun" w:cs="Mangal"/>
      <w:b w:val="false"/>
      <w:i w:val="false"/>
      <w:caps w:val="false"/>
      <w:smallCaps w:val="false"/>
      <w:strike w:val="false"/>
      <w:dstrike w:val="false"/>
      <w:vanish w:val="false"/>
      <w:color w:val="00000A"/>
      <w:position w:val="0"/>
      <w:sz w:val="20"/>
      <w:sz w:val="20"/>
      <w:szCs w:val="20"/>
      <w:u w:val="none"/>
      <w:vertAlign w:val="baseline"/>
      <w:lang w:val="ru-RU" w:eastAsia="zh-CN" w:bidi="hi-IN"/>
    </w:rPr>
  </w:style>
  <w:style w:type="paragraph" w:styleId="1">
    <w:name w:val="Heading 1"/>
    <w:basedOn w:val="Style18"/>
    <w:qFormat/>
    <w:pPr>
      <w:suppressAutoHyphens w:val="true"/>
      <w:spacing w:lineRule="auto" w:line="252"/>
      <w:outlineLvl w:val="0"/>
    </w:pPr>
    <w:rPr>
      <w:rFonts w:ascii="Liberation Serif" w:hAnsi="Liberation Serif"/>
      <w:b/>
      <w:color w:val="00000A"/>
      <w:sz w:val="48"/>
    </w:rPr>
  </w:style>
  <w:style w:type="paragraph" w:styleId="3">
    <w:name w:val="Heading 3"/>
    <w:basedOn w:val="Style18"/>
    <w:qFormat/>
    <w:pPr>
      <w:spacing w:before="140" w:after="120"/>
      <w:outlineLvl w:val="2"/>
    </w:pPr>
    <w:rPr>
      <w:rFonts w:ascii="Liberation Serif" w:hAnsi="Liberation Serif"/>
      <w:b/>
      <w:sz w:val="28"/>
    </w:rPr>
  </w:style>
  <w:style w:type="character" w:styleId="DefaultParagraphFont" w:default="1">
    <w:name w:val="Default Paragraph Font"/>
    <w:semiHidden/>
    <w:qFormat/>
    <w:rPr/>
  </w:style>
  <w:style w:type="character" w:styleId="Style12">
    <w:name w:val="Нумерация строк"/>
    <w:semiHidden/>
    <w:rPr/>
  </w:style>
  <w:style w:type="character" w:styleId="Style13">
    <w:name w:val="Интернет-ссылка"/>
    <w:rPr>
      <w:color w:val="000080"/>
      <w:u w:val="single"/>
    </w:rPr>
  </w:style>
  <w:style w:type="character" w:styleId="Style14">
    <w:name w:val="Основной шрифт абзаца"/>
    <w:qFormat/>
    <w:rPr/>
  </w:style>
  <w:style w:type="character" w:styleId="Style15">
    <w:name w:val="Выделение"/>
    <w:qFormat/>
    <w:rPr>
      <w:i/>
    </w:rPr>
  </w:style>
  <w:style w:type="character" w:styleId="Style16">
    <w:name w:val="Выделение жирным"/>
    <w:qFormat/>
    <w:rPr>
      <w:b/>
    </w:rPr>
  </w:style>
  <w:style w:type="character" w:styleId="ListLabel1">
    <w:name w:val="ListLabel 1"/>
    <w:qFormat/>
    <w:rPr>
      <w:sz w:val="28"/>
    </w:rPr>
  </w:style>
  <w:style w:type="character" w:styleId="ListLabel2">
    <w:name w:val="ListLabel 2"/>
    <w:qFormat/>
    <w:rPr/>
  </w:style>
  <w:style w:type="character" w:styleId="ListLabel3">
    <w:name w:val="ListLabel 3"/>
    <w:qFormat/>
    <w:rPr/>
  </w:style>
  <w:style w:type="character" w:styleId="ListLabel4">
    <w:name w:val="ListLabel 4"/>
    <w:qFormat/>
    <w:rPr/>
  </w:style>
  <w:style w:type="character" w:styleId="ListLabel5">
    <w:name w:val="ListLabel 5"/>
    <w:qFormat/>
    <w:rPr/>
  </w:style>
  <w:style w:type="character" w:styleId="ListLabel6">
    <w:name w:val="ListLabel 6"/>
    <w:qFormat/>
    <w:rPr/>
  </w:style>
  <w:style w:type="character" w:styleId="ListLabel7">
    <w:name w:val="ListLabel 7"/>
    <w:qFormat/>
    <w:rPr/>
  </w:style>
  <w:style w:type="character" w:styleId="ListLabel8">
    <w:name w:val="ListLabel 8"/>
    <w:qFormat/>
    <w:rPr/>
  </w:style>
  <w:style w:type="character" w:styleId="ListLabel9">
    <w:name w:val="ListLabel 9"/>
    <w:qFormat/>
    <w:rPr/>
  </w:style>
  <w:style w:type="character" w:styleId="ListLabel10">
    <w:name w:val="ListLabel 10"/>
    <w:qFormat/>
    <w:rPr>
      <w:sz w:val="28"/>
    </w:rPr>
  </w:style>
  <w:style w:type="character" w:styleId="ListLabel11">
    <w:name w:val="ListLabel 11"/>
    <w:qFormat/>
    <w:rPr/>
  </w:style>
  <w:style w:type="character" w:styleId="ListLabel12">
    <w:name w:val="ListLabel 12"/>
    <w:qFormat/>
    <w:rPr/>
  </w:style>
  <w:style w:type="character" w:styleId="ListLabel13">
    <w:name w:val="ListLabel 13"/>
    <w:qFormat/>
    <w:rPr/>
  </w:style>
  <w:style w:type="character" w:styleId="ListLabel14">
    <w:name w:val="ListLabel 14"/>
    <w:qFormat/>
    <w:rPr/>
  </w:style>
  <w:style w:type="character" w:styleId="ListLabel15">
    <w:name w:val="ListLabel 15"/>
    <w:qFormat/>
    <w:rPr/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/>
  </w:style>
  <w:style w:type="character" w:styleId="Style17">
    <w:name w:val="Текст выноски Знак"/>
    <w:basedOn w:val="Style14"/>
    <w:link w:val="P10"/>
    <w:qFormat/>
    <w:rPr>
      <w:rFonts w:ascii="Tahoma" w:hAnsi="Tahoma"/>
      <w:sz w:val="16"/>
    </w:rPr>
  </w:style>
  <w:style w:type="character" w:styleId="ListLabel19">
    <w:name w:val="ListLabel 19"/>
    <w:qFormat/>
    <w:rPr>
      <w:b w:val="false"/>
      <w:sz w:val="28"/>
    </w:rPr>
  </w:style>
  <w:style w:type="character" w:styleId="ListLabel20">
    <w:name w:val="ListLabel 20"/>
    <w:qFormat/>
    <w:rPr>
      <w:rFonts w:cs="Symbol"/>
      <w:b w:val="false"/>
      <w:sz w:val="28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Symbol"/>
    </w:rPr>
  </w:style>
  <w:style w:type="character" w:styleId="ListLabel27">
    <w:name w:val="ListLabel 27"/>
    <w:qFormat/>
    <w:rPr>
      <w:rFonts w:cs="Symbol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Symbol"/>
      <w:b w:val="false"/>
      <w:sz w:val="28"/>
    </w:rPr>
  </w:style>
  <w:style w:type="character" w:styleId="ListLabel30">
    <w:name w:val="ListLabel 30"/>
    <w:qFormat/>
    <w:rPr>
      <w:rFonts w:cs="Symbol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Symbol"/>
    </w:rPr>
  </w:style>
  <w:style w:type="character" w:styleId="ListLabel33">
    <w:name w:val="ListLabel 33"/>
    <w:qFormat/>
    <w:rPr>
      <w:rFonts w:cs="Symbol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Symbol"/>
    </w:rPr>
  </w:style>
  <w:style w:type="character" w:styleId="ListLabel36">
    <w:name w:val="ListLabel 36"/>
    <w:qFormat/>
    <w:rPr>
      <w:rFonts w:cs="Symbol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Symbol"/>
      <w:b w:val="false"/>
      <w:sz w:val="28"/>
    </w:rPr>
  </w:style>
  <w:style w:type="character" w:styleId="ListLabel39">
    <w:name w:val="ListLabel 39"/>
    <w:qFormat/>
    <w:rPr>
      <w:rFonts w:cs="Symbol"/>
    </w:rPr>
  </w:style>
  <w:style w:type="character" w:styleId="ListLabel40">
    <w:name w:val="ListLabel 40"/>
    <w:qFormat/>
    <w:rPr>
      <w:rFonts w:cs="Symbol"/>
    </w:rPr>
  </w:style>
  <w:style w:type="character" w:styleId="ListLabel41">
    <w:name w:val="ListLabel 41"/>
    <w:qFormat/>
    <w:rPr>
      <w:rFonts w:cs="Symbol"/>
    </w:rPr>
  </w:style>
  <w:style w:type="character" w:styleId="ListLabel42">
    <w:name w:val="ListLabel 42"/>
    <w:qFormat/>
    <w:rPr>
      <w:rFonts w:cs="Symbol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Symbol"/>
    </w:rPr>
  </w:style>
  <w:style w:type="character" w:styleId="ListLabel45">
    <w:name w:val="ListLabel 45"/>
    <w:qFormat/>
    <w:rPr>
      <w:rFonts w:cs="Symbol"/>
    </w:rPr>
  </w:style>
  <w:style w:type="character" w:styleId="ListLabel46">
    <w:name w:val="ListLabel 46"/>
    <w:qFormat/>
    <w:rPr>
      <w:rFonts w:cs="Symbol"/>
    </w:rPr>
  </w:style>
  <w:style w:type="paragraph" w:styleId="Style18">
    <w:name w:val="Заголовок"/>
    <w:basedOn w:val="Normal"/>
    <w:next w:val="Style19"/>
    <w:qFormat/>
    <w:pPr>
      <w:keepNext/>
      <w:widowControl w:val="false"/>
      <w:bidi w:val="0"/>
      <w:spacing w:beforeAutospacing="0" w:before="240" w:afterAutospacing="0" w:after="120"/>
      <w:jc w:val="left"/>
    </w:pPr>
    <w:rPr>
      <w:rFonts w:ascii="Arial" w:hAnsi="Arial" w:eastAsia="SimSun" w:cs="Mangal"/>
      <w:color w:val="00000A"/>
      <w:sz w:val="28"/>
      <w:szCs w:val="20"/>
      <w:lang w:val="ru-RU" w:eastAsia="zh-CN" w:bidi="hi-IN"/>
    </w:rPr>
  </w:style>
  <w:style w:type="paragraph" w:styleId="Style19">
    <w:name w:val="Body Text"/>
    <w:basedOn w:val="Normal"/>
    <w:pPr>
      <w:widowControl w:val="false"/>
      <w:bidi w:val="0"/>
      <w:spacing w:beforeAutospacing="0" w:before="0" w:afterAutospacing="0" w:after="120"/>
      <w:jc w:val="left"/>
    </w:pPr>
    <w:rPr>
      <w:rFonts w:ascii="Times New Roman" w:hAnsi="Times New Roman" w:eastAsia="SimSun" w:cs="Mangal"/>
      <w:color w:val="00000A"/>
      <w:sz w:val="20"/>
      <w:szCs w:val="20"/>
      <w:lang w:val="ru-RU" w:eastAsia="zh-CN" w:bidi="hi-IN"/>
    </w:rPr>
  </w:style>
  <w:style w:type="paragraph" w:styleId="Style20">
    <w:name w:val="List"/>
    <w:basedOn w:val="Style19"/>
    <w:pPr/>
    <w:rPr/>
  </w:style>
  <w:style w:type="paragraph" w:styleId="Style21">
    <w:name w:val="Caption"/>
    <w:basedOn w:val="Normal"/>
    <w:qFormat/>
    <w:pPr>
      <w:widowControl w:val="false"/>
      <w:suppressLineNumbers/>
      <w:bidi w:val="0"/>
      <w:spacing w:beforeAutospacing="0" w:before="120" w:afterAutospacing="0" w:after="120"/>
      <w:jc w:val="left"/>
    </w:pPr>
    <w:rPr>
      <w:rFonts w:ascii="Times New Roman" w:hAnsi="Times New Roman" w:eastAsia="SimSun" w:cs="Mangal"/>
      <w:i/>
      <w:color w:val="00000A"/>
      <w:sz w:val="24"/>
      <w:szCs w:val="20"/>
      <w:lang w:val="ru-RU" w:eastAsia="zh-CN" w:bidi="hi-IN"/>
    </w:rPr>
  </w:style>
  <w:style w:type="paragraph" w:styleId="Style22">
    <w:name w:val="Указатель"/>
    <w:basedOn w:val="Normal"/>
    <w:qFormat/>
    <w:pPr>
      <w:widowControl w:val="false"/>
      <w:suppressLineNumbers/>
      <w:bidi w:val="0"/>
      <w:jc w:val="left"/>
    </w:pPr>
    <w:rPr>
      <w:rFonts w:ascii="Times New Roman" w:hAnsi="Times New Roman" w:eastAsia="SimSun" w:cs="Mangal"/>
      <w:color w:val="00000A"/>
      <w:sz w:val="20"/>
      <w:szCs w:val="20"/>
      <w:lang w:val="ru-RU" w:eastAsia="zh-CN" w:bidi="hi-IN"/>
    </w:rPr>
  </w:style>
  <w:style w:type="paragraph" w:styleId="Style23">
    <w:name w:val="Обычный"/>
    <w:qFormat/>
    <w:pPr>
      <w:widowControl w:val="false"/>
      <w:suppressAutoHyphens w:val="true"/>
      <w:bidi w:val="0"/>
      <w:jc w:val="left"/>
    </w:pPr>
    <w:rPr>
      <w:rFonts w:ascii="Times New Roman" w:hAnsi="Times New Roman" w:eastAsia="SimSun" w:cs="Mangal"/>
      <w:b w:val="false"/>
      <w:i w:val="false"/>
      <w:caps w:val="false"/>
      <w:smallCaps w:val="false"/>
      <w:strike w:val="false"/>
      <w:dstrike w:val="false"/>
      <w:vanish w:val="false"/>
      <w:color w:val="00000A"/>
      <w:position w:val="0"/>
      <w:sz w:val="24"/>
      <w:sz w:val="24"/>
      <w:szCs w:val="20"/>
      <w:u w:val="none"/>
      <w:vertAlign w:val="baseline"/>
      <w:lang w:val="ru-RU" w:eastAsia="zh-CN" w:bidi="hi-IN"/>
    </w:rPr>
  </w:style>
  <w:style w:type="paragraph" w:styleId="Standard">
    <w:name w:val="Standard"/>
    <w:qFormat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b w:val="false"/>
      <w:i w:val="false"/>
      <w:caps w:val="false"/>
      <w:smallCaps w:val="false"/>
      <w:strike w:val="false"/>
      <w:dstrike w:val="false"/>
      <w:vanish w:val="false"/>
      <w:color w:val="00000A"/>
      <w:position w:val="0"/>
      <w:sz w:val="24"/>
      <w:sz w:val="24"/>
      <w:szCs w:val="20"/>
      <w:u w:val="none"/>
      <w:vertAlign w:val="baseline"/>
      <w:lang w:val="ru-RU" w:eastAsia="zh-CN" w:bidi="hi-IN"/>
    </w:rPr>
  </w:style>
  <w:style w:type="paragraph" w:styleId="Style24">
    <w:name w:val="Содержимое таблицы"/>
    <w:basedOn w:val="Style23"/>
    <w:qFormat/>
    <w:pPr>
      <w:suppressLineNumbers/>
    </w:pPr>
    <w:rPr/>
  </w:style>
  <w:style w:type="paragraph" w:styleId="Style25">
    <w:name w:val="Обычный (веб)"/>
    <w:basedOn w:val="Style23"/>
    <w:qFormat/>
    <w:pPr>
      <w:spacing w:lineRule="auto" w:line="240" w:beforeAutospacing="0" w:before="280" w:afterAutospacing="0" w:after="280"/>
    </w:pPr>
    <w:rPr>
      <w:rFonts w:ascii="Times New Roman" w:hAnsi="Times New Roman"/>
      <w:sz w:val="24"/>
    </w:rPr>
  </w:style>
  <w:style w:type="paragraph" w:styleId="Style26">
    <w:name w:val="Абзац списка"/>
    <w:basedOn w:val="Style23"/>
    <w:qFormat/>
    <w:pPr>
      <w:spacing w:lineRule="auto" w:line="276" w:beforeAutospacing="0" w:before="0" w:afterAutospacing="0" w:after="200"/>
      <w:ind w:left="720" w:right="0" w:hanging="0"/>
      <w:contextualSpacing/>
    </w:pPr>
    <w:rPr/>
  </w:style>
  <w:style w:type="paragraph" w:styleId="Style27">
    <w:name w:val="Текст выноски"/>
    <w:basedOn w:val="Style23"/>
    <w:link w:val="C26"/>
    <w:qFormat/>
    <w:pPr/>
    <w:rPr>
      <w:rFonts w:ascii="Tahoma" w:hAnsi="Tahoma"/>
      <w:sz w:val="16"/>
    </w:rPr>
  </w:style>
  <w:style w:type="paragraph" w:styleId="11">
    <w:name w:val="Абзац списка1"/>
    <w:basedOn w:val="Standard"/>
    <w:qFormat/>
    <w:pPr>
      <w:spacing w:lineRule="atLeast" w:line="100"/>
      <w:ind w:left="720" w:right="0" w:hanging="0"/>
    </w:pPr>
    <w:rPr>
      <w:rFonts w:ascii="Times New Roman" w:hAnsi="Times New Roman"/>
      <w:color w:val="00000A"/>
    </w:rPr>
  </w:style>
  <w:style w:type="paragraph" w:styleId="Style28">
    <w:name w:val="Заголовок таблицы"/>
    <w:basedOn w:val="Style24"/>
    <w:qFormat/>
    <w:pPr>
      <w:suppressLineNumbers/>
      <w:jc w:val="center"/>
    </w:pPr>
    <w:rPr>
      <w:b/>
    </w:rPr>
  </w:style>
  <w:style w:type="table" w:default="1" w:styleId="T0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1">
    <w:name w:val="Table Simple 1"/>
    <w:basedOn w:val="T0"/>
    <w:tblPr>
      <w:tblBorders>
        <w:top w:val="single" w:color="000000" w:themeTint="0" w:sz="4" w:space="0"/>
        <w:left w:val="single" w:color="000000" w:themeTint="0" w:sz="4" w:space="0"/>
        <w:bottom w:val="single" w:color="000000" w:themeTint="0" w:sz="4" w:space="0"/>
        <w:right w:val="single" w:color="000000" w:themeTint="0" w:sz="4" w:space="0"/>
        <w:insideH w:val="single" w:color="000000" w:themeTint="0" w:sz="4" w:space="0"/>
        <w:insideV w:val="single" w:color="000000" w:themeTint="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2">
    <w:name w:val="Обычная таблица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3">
    <w:name w:val="Простая таблица 1"/>
    <w:basedOn w:val="T2"/>
    <w:tblPr>
      <w:tblBorders>
        <w:top w:val="single" w:color="000000" w:themeTint="0" w:sz="4" w:space="0"/>
        <w:left w:val="single" w:color="000000" w:themeTint="0" w:sz="4" w:space="0"/>
        <w:bottom w:val="single" w:color="000000" w:themeTint="0" w:sz="4" w:space="0"/>
        <w:right w:val="single" w:color="000000" w:themeTint="0" w:sz="4" w:space="0"/>
        <w:insideH w:val="single" w:color="000000" w:themeTint="0" w:sz="4" w:space="0"/>
        <w:insideV w:val="single" w:color="000000" w:themeTint="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ru.wikipedia.org/wiki/&#1061;&#1072;&#1088;&#1100;&#1082;&#1086;&#1074;&#1089;&#1082;&#1080;&#1081;_&#1074;&#1086;&#1077;&#1085;&#1085;&#1099;&#1081;_&#1086;&#1082;&#1088;&#1091;&#1075;" TargetMode="External"/><Relationship Id="rId3" Type="http://schemas.openxmlformats.org/officeDocument/2006/relationships/hyperlink" Target="https://ru.wikipedia.org/wiki/&#1052;&#1080;&#1082;&#1091;&#1083;&#1080;&#1095;&#1080;_(&#1050;&#1080;&#1077;&#1074;&#1089;&#1082;&#1072;&#1103;_&#1086;&#1073;&#1083;&#1072;&#1089;&#1090;&#1100;)" TargetMode="External"/><Relationship Id="rId4" Type="http://schemas.openxmlformats.org/officeDocument/2006/relationships/hyperlink" Target="https://ru.wikipedia.org/wiki/&#1050;&#1080;&#1077;&#1074;" TargetMode="External"/><Relationship Id="rId5" Type="http://schemas.openxmlformats.org/officeDocument/2006/relationships/hyperlink" Target="https://ru.wikipedia.org/wiki/&#1050;&#1086;&#1088;&#1086;&#1089;&#1090;&#1077;&#1085;&#1100;" TargetMode="External"/><Relationship Id="rId6" Type="http://schemas.openxmlformats.org/officeDocument/2006/relationships/hyperlink" Target="https://ru.wikipedia.org/wiki/&#1053;&#1072;&#1083;&#1080;&#1074;&#1072;&#1081;&#1082;&#1086;&#1074;&#1082;&#1072;" TargetMode="External"/><Relationship Id="rId7" Type="http://schemas.openxmlformats.org/officeDocument/2006/relationships/hyperlink" Target="https://ru.wikipedia.org/wiki/&#1052;&#1072;&#1082;&#1072;&#1088;&#1086;&#1074;_(&#1050;&#1080;&#1077;&#1074;&#1089;&#1082;&#1072;&#1103;_&#1086;&#1073;&#1083;&#1072;&#1089;&#1090;&#1100;)" TargetMode="External"/><Relationship Id="rId8" Type="http://schemas.openxmlformats.org/officeDocument/2006/relationships/hyperlink" Target="https://ru.wikipedia.org/wiki/&#1050;&#1080;&#1077;&#1074;&#1089;&#1082;&#1080;&#1081;_&#1091;&#1082;&#1088;&#1077;&#1087;&#1083;&#1105;&#1085;&#1085;&#1099;&#1081;_&#1088;&#1072;&#1081;&#1086;&#1085;" TargetMode="External"/><Relationship Id="rId9" Type="http://schemas.openxmlformats.org/officeDocument/2006/relationships/hyperlink" Target="https://ru.wikipedia.org/wiki/&#1047;&#1072;&#1073;&#1091;&#1103;&#1085;&#1100;&#1077;" TargetMode="External"/><Relationship Id="rId10" Type="http://schemas.openxmlformats.org/officeDocument/2006/relationships/hyperlink" Target="https://ru.wikipedia.org/wiki/&#1044;&#1088;&#1091;&#1078;&#1085;&#1103;" TargetMode="External"/><Relationship Id="rId11" Type="http://schemas.openxmlformats.org/officeDocument/2006/relationships/hyperlink" Target="https://ru.wikipedia.org/wiki/&#1041;&#1086;&#1088;&#1086;&#1076;&#1103;&#1085;&#1082;&#1072;" TargetMode="External"/><Relationship Id="rId12" Type="http://schemas.openxmlformats.org/officeDocument/2006/relationships/hyperlink" Target="https://ru.wikipedia.org/wiki/&#1051;&#1102;&#1076;&#1074;&#1080;&#1085;&#1086;&#1074;&#1082;&#1072;_(&#1052;&#1072;&#1082;&#1072;&#1088;&#1086;&#1074;&#1089;&#1082;&#1080;&#1081;_&#1088;&#1072;&#1081;&#1086;&#1085;)" TargetMode="External"/><Relationship Id="rId13" Type="http://schemas.openxmlformats.org/officeDocument/2006/relationships/hyperlink" Target="https://ru.wikipedia.org/wiki/28-&#1103;_&#1075;&#1086;&#1088;&#1085;&#1086;&#1089;&#1090;&#1088;&#1077;&#1083;&#1082;&#1086;&#1074;&#1072;&#1103;_&#1076;&#1080;&#1074;&#1080;&#1079;&#1080;&#1103;" TargetMode="External"/><Relationship Id="rId14" Type="http://schemas.openxmlformats.org/officeDocument/2006/relationships/hyperlink" Target="https://ru.wikipedia.org/wiki/37-&#1103;_&#1072;&#1088;&#1084;&#1080;&#1103;_(&#1057;&#1057;&#1057;&#1056;)" TargetMode="External"/><Relationship Id="rId15" Type="http://schemas.openxmlformats.org/officeDocument/2006/relationships/hyperlink" Target="https://ru.wikipedia.org/wiki/&#1044;&#1085;&#1077;&#1087;&#1088;" TargetMode="External"/><Relationship Id="rId16" Type="http://schemas.openxmlformats.org/officeDocument/2006/relationships/hyperlink" Target="https://ru.wikipedia.org/wiki/&#1043;&#1083;&#1077;&#1073;&#1086;&#1074;&#1082;&#1072;_(&#1050;&#1080;&#1077;&#1074;&#1089;&#1082;&#1072;&#1103;_&#1086;&#1073;&#1083;&#1072;&#1089;&#1090;&#1100;)" TargetMode="External"/><Relationship Id="rId17" Type="http://schemas.openxmlformats.org/officeDocument/2006/relationships/hyperlink" Target="https://ru.wikipedia.org/wiki/&#1071;&#1089;&#1085;&#1086;&#1075;&#1086;&#1088;&#1086;&#1076;&#1082;&#1072;_(&#1042;&#1099;&#1096;&#1075;&#1086;&#1088;&#1086;&#1076;&#1089;&#1082;&#1080;&#1081;_&#1088;&#1072;&#1081;&#1086;&#1085;)" TargetMode="External"/><Relationship Id="rId18" Type="http://schemas.openxmlformats.org/officeDocument/2006/relationships/hyperlink" Target="https://ru.wikipedia.org/wiki/&#1043;&#1086;&#1088;&#1085;&#1086;&#1089;&#1090;&#1072;&#1081;&#1087;&#1086;&#1083;&#1100;" TargetMode="External"/><Relationship Id="rId19" Type="http://schemas.openxmlformats.org/officeDocument/2006/relationships/hyperlink" Target="https://ru.wikipedia.org/wiki/111-&#1103;_&#1087;&#1077;&#1093;&#1086;&#1090;&#1085;&#1072;&#1103;_&#1076;&#1080;&#1074;&#1080;&#1079;&#1080;&#1103;_(&#1058;&#1088;&#1077;&#1090;&#1080;&#1081;_&#1088;&#1077;&#1081;&#1093;)" TargetMode="External"/><Relationship Id="rId20" Type="http://schemas.openxmlformats.org/officeDocument/2006/relationships/hyperlink" Target="https://ru.wikipedia.org/wiki/11-&#1103;_&#1090;&#1072;&#1085;&#1082;&#1086;&#1074;&#1072;&#1103;_&#1076;&#1080;&#1074;&#1080;&#1079;&#1080;&#1103;_(&#1074;&#1077;&#1088;&#1084;&#1072;&#1093;&#1090;)" TargetMode="External"/><Relationship Id="rId21" Type="http://schemas.openxmlformats.org/officeDocument/2006/relationships/hyperlink" Target="https://ru.wikipedia.org/wiki/&#1044;&#1085;&#1077;&#1087;&#1088;" TargetMode="External"/><Relationship Id="rId22" Type="http://schemas.openxmlformats.org/officeDocument/2006/relationships/hyperlink" Target="https://ru.wikipedia.org/wiki/&#1050;&#1080;&#1077;&#1074;&#1089;&#1082;&#1080;&#1081;_&#1082;&#1086;&#1090;&#1105;&#1083;" TargetMode="External"/><Relationship Id="rId23" Type="http://schemas.openxmlformats.org/officeDocument/2006/relationships/hyperlink" Target="https://ru.wikipedia.org/wiki/&#1041;&#1091;&#1076;&#1099;&#1093;&#1086;,_&#1040;&#1083;&#1077;&#1082;&#1089;&#1072;&#1085;&#1076;&#1088;_&#1045;&#1092;&#1080;&#1084;&#1086;&#1074;&#1080;&#1095;" TargetMode="External"/><Relationship Id="rId24" Type="http://schemas.openxmlformats.org/officeDocument/2006/relationships/hyperlink" Target="https://ru.wikipedia.org/wiki/&#1056;&#1072;&#1073;&#1086;&#1095;&#1077;-&#1050;&#1088;&#1077;&#1089;&#1090;&#1100;&#1103;&#1085;&#1089;&#1082;&#1072;&#1103;_&#1050;&#1088;&#1072;&#1089;&#1085;&#1072;&#1103;_&#1040;&#1088;&#1084;&#1080;&#1103;" TargetMode="External"/><Relationship Id="rId25" Type="http://schemas.openxmlformats.org/officeDocument/2006/relationships/hyperlink" Target="https://ru.wikipedia.org/wiki/&#1043;&#1077;&#1085;&#1077;&#1088;&#1072;&#1083;&#1100;&#1085;&#1099;&#1081;_&#1096;&#1090;&#1072;&#1073;_&#1042;&#1086;&#1086;&#1088;&#1091;&#1078;&#1105;&#1085;&#1085;&#1099;&#1093;_&#1057;&#1080;&#1083;_&#1056;&#1086;&#1089;&#1089;&#1080;&#1081;&#1089;&#1082;&#1086;&#1081;_&#1060;&#1077;&#1076;&#1077;&#1088;&#1072;&#1094;&#1080;&#1080;" TargetMode="External"/><Relationship Id="rId26" Type="http://schemas.openxmlformats.org/officeDocument/2006/relationships/hyperlink" Target="https://ru.wikipedia.org/wiki/&#1053;&#1050;&#1054;_&#1057;&#1057;&#1057;&#1056;" TargetMode="External"/><Relationship Id="rId27" Type="http://schemas.openxmlformats.org/officeDocument/2006/relationships/hyperlink" Target="https://www.nashapobeda.lv/3434.html" TargetMode="External"/><Relationship Id="rId28" Type="http://schemas.openxmlformats.org/officeDocument/2006/relationships/hyperlink" Target="https://www.nashapobeda.lv/3434.html" TargetMode="External"/><Relationship Id="rId29" Type="http://schemas.openxmlformats.org/officeDocument/2006/relationships/hyperlink" Target="https://ru.wikipedia.org/wiki/&#1056;&#1050;&#1050;&#1040;" TargetMode="External"/><Relationship Id="rId30" Type="http://schemas.openxmlformats.org/officeDocument/2006/relationships/hyperlink" Target="https://ru.wikipedia.org/wiki/&#1042;&#1077;&#1083;&#1080;&#1082;&#1072;&#1103;_&#1054;&#1090;&#1077;&#1095;&#1077;&#1089;&#1090;&#1074;&#1077;&#1085;&#1085;&#1072;&#1103;_&#1074;&#1086;&#1081;&#1085;&#1072;" TargetMode="External"/><Relationship Id="rId31" Type="http://schemas.openxmlformats.org/officeDocument/2006/relationships/hyperlink" Target="https://ru.wikipedia.org/wiki/&#1064;&#1090;&#1091;&#1088;&#1084;_&#1056;&#1077;&#1081;&#1093;&#1089;&#1090;&#1072;&#1075;&#1072;" TargetMode="External"/><Relationship Id="rId32" Type="http://schemas.openxmlformats.org/officeDocument/2006/relationships/hyperlink" Target="https://www.nashapobeda.lv/233.html" TargetMode="External"/><Relationship Id="rId33" Type="http://schemas.openxmlformats.org/officeDocument/2006/relationships/hyperlink" Target="https://www.nashapobeda.lv/2251.html" TargetMode="External"/><Relationship Id="rId34" Type="http://schemas.openxmlformats.org/officeDocument/2006/relationships/hyperlink" Target="http://sochinite.ru/otvety/istoriya/kratko-velikaya-otechestvennaya-vojna-1941-1945-dlya-detej" TargetMode="External"/><Relationship Id="rId35" Type="http://schemas.openxmlformats.org/officeDocument/2006/relationships/hyperlink" Target="http://sochinite.ru/otvety/istoriya/kratko-velikaya-otechestvennaya-vojna-1941-1945-dlya-detej" TargetMode="External"/><Relationship Id="rId36" Type="http://schemas.openxmlformats.org/officeDocument/2006/relationships/hyperlink" Target="https://ru.wikipedia.org/wiki/171-&#1103;" TargetMode="External"/><Relationship Id="rId37" Type="http://schemas.openxmlformats.org/officeDocument/2006/relationships/hyperlink" Target="file:///C:/Users/User/Desktop/&#1101;&#1090;&#1072;&#1087;&#1072;&#1084;&#1080;" TargetMode="External"/><Relationship Id="rId38" Type="http://schemas.openxmlformats.org/officeDocument/2006/relationships/hyperlink" Target="http://sochinite.ru/otvety/istoriya/kratko-velikaya-otechestvennaya-vojna-1941-1945-dlya-detej" TargetMode="External"/><Relationship Id="rId39" Type="http://schemas.openxmlformats.org/officeDocument/2006/relationships/hyperlink" Target="http://sochinite.ru/otvety/istoriya/kratko-velikaya-otechestvennaya-vojna-1941-1945-dlya-detej" TargetMode="External"/><Relationship Id="rId40" Type="http://schemas.openxmlformats.org/officeDocument/2006/relationships/hyperlink" Target="https://pamyat-naroda.ru/jbd/150102695/" TargetMode="External"/><Relationship Id="rId41" Type="http://schemas.openxmlformats.org/officeDocument/2006/relationships/image" Target="media/image1.jpeg"/><Relationship Id="rId42" Type="http://schemas.openxmlformats.org/officeDocument/2006/relationships/image" Target="media/image2.jpeg"/><Relationship Id="rId43" Type="http://schemas.openxmlformats.org/officeDocument/2006/relationships/image" Target="media/image3.jpeg"/><Relationship Id="rId44" Type="http://schemas.openxmlformats.org/officeDocument/2006/relationships/image" Target="media/image4.jpeg"/><Relationship Id="rId45" Type="http://schemas.openxmlformats.org/officeDocument/2006/relationships/image" Target="media/image5.jpeg"/><Relationship Id="rId46" Type="http://schemas.openxmlformats.org/officeDocument/2006/relationships/image" Target="media/image6.jpeg"/><Relationship Id="rId47" Type="http://schemas.openxmlformats.org/officeDocument/2006/relationships/image" Target="media/image7.jpeg"/><Relationship Id="rId48" Type="http://schemas.openxmlformats.org/officeDocument/2006/relationships/image" Target="media/image8.jpeg"/><Relationship Id="rId49" Type="http://schemas.openxmlformats.org/officeDocument/2006/relationships/image" Target="media/image9.jpeg"/><Relationship Id="rId50" Type="http://schemas.openxmlformats.org/officeDocument/2006/relationships/image" Target="media/image10.jpeg"/><Relationship Id="rId51" Type="http://schemas.openxmlformats.org/officeDocument/2006/relationships/image" Target="media/image11.jpeg"/><Relationship Id="rId52" Type="http://schemas.openxmlformats.org/officeDocument/2006/relationships/image" Target="media/image12.jpeg"/><Relationship Id="rId53" Type="http://schemas.openxmlformats.org/officeDocument/2006/relationships/image" Target="media/image13.jpeg"/><Relationship Id="rId54" Type="http://schemas.openxmlformats.org/officeDocument/2006/relationships/image" Target="media/image14.jpeg"/><Relationship Id="rId55" Type="http://schemas.openxmlformats.org/officeDocument/2006/relationships/image" Target="media/image15.jpeg"/><Relationship Id="rId56" Type="http://schemas.openxmlformats.org/officeDocument/2006/relationships/image" Target="media/image16.jpeg"/><Relationship Id="rId57" Type="http://schemas.openxmlformats.org/officeDocument/2006/relationships/image" Target="media/image17.jpeg"/><Relationship Id="rId58" Type="http://schemas.openxmlformats.org/officeDocument/2006/relationships/numbering" Target="numbering.xml"/><Relationship Id="rId59" Type="http://schemas.openxmlformats.org/officeDocument/2006/relationships/fontTable" Target="fontTable.xml"/><Relationship Id="rId6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LibreOffice/5.2.3.3$Windows_x86 LibreOffice_project/d54a8868f08a7b39642414cf2c8ef2f228f780cf</Application>
  <Pages>34</Pages>
  <Words>3862</Words>
  <Characters>24511</Characters>
  <CharactersWithSpaces>28415</CharactersWithSpaces>
  <Paragraphs>211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2022-03-09T14:58:53Z</dcterms:modified>
  <cp:revision>4</cp:revision>
  <dc:subject/>
  <dc:title/>
</cp:coreProperties>
</file>