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4E" w:rsidRPr="00126713" w:rsidRDefault="00E6144E" w:rsidP="00E6144E">
      <w:pPr>
        <w:shd w:val="clear" w:color="auto" w:fill="FFFFFF"/>
        <w:spacing w:after="0" w:line="190" w:lineRule="atLeast"/>
        <w:ind w:left="1247" w:hanging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Гаврилова, Р.А.</w:t>
      </w:r>
    </w:p>
    <w:p w:rsidR="00E6144E" w:rsidRPr="00126713" w:rsidRDefault="00E6144E" w:rsidP="00E6144E">
      <w:pPr>
        <w:shd w:val="clear" w:color="auto" w:fill="FFFFFF"/>
        <w:spacing w:after="0" w:line="190" w:lineRule="atLeast"/>
        <w:ind w:left="1247" w:firstLine="2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Читаем книги о войне: сборник «Территория 60: библиотеки Псковской области / Р.А. Гаврилова. – П., 2010. – О 8-ом конкурсе детских творческих работ (Гдовский район представил 4 работы).</w:t>
      </w:r>
    </w:p>
    <w:p w:rsidR="00E6144E" w:rsidRPr="00126713" w:rsidRDefault="00E6144E" w:rsidP="00E6144E">
      <w:pPr>
        <w:shd w:val="clear" w:color="auto" w:fill="FFFFFF"/>
        <w:spacing w:after="0" w:line="190" w:lineRule="atLeast"/>
        <w:ind w:left="1247" w:firstLine="2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 </w:t>
      </w:r>
    </w:p>
    <w:p w:rsidR="00E6144E" w:rsidRPr="00126713" w:rsidRDefault="00E6144E" w:rsidP="00E6144E">
      <w:pPr>
        <w:shd w:val="clear" w:color="auto" w:fill="FFFFFF"/>
        <w:spacing w:after="0" w:line="190" w:lineRule="atLeast"/>
        <w:ind w:left="1247" w:hanging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Киселёва, Е.</w:t>
      </w:r>
    </w:p>
    <w:p w:rsidR="00E6144E" w:rsidRPr="00126713" w:rsidRDefault="00126713" w:rsidP="00E6144E">
      <w:pPr>
        <w:shd w:val="clear" w:color="auto" w:fill="FFFFFF"/>
        <w:spacing w:after="0" w:line="190" w:lineRule="atLeast"/>
        <w:ind w:left="1247" w:firstLine="2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Избранные страницы П</w:t>
      </w:r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сков. краевед</w:t>
      </w:r>
      <w:proofErr w:type="gramStart"/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 xml:space="preserve">.: </w:t>
      </w:r>
      <w:proofErr w:type="gramEnd"/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электрон. Коллекция кн. памятников ПОУНБ: сборник «Территория 60: библиотеки Псковской области» /Е. Киселёва. – П., 2010. – С. 13. - На III региональных Чудских чтениях «Гдовская земля: время, события, люди», знакомство с электронной коллекцией «</w:t>
      </w:r>
      <w:proofErr w:type="spellStart"/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Избр</w:t>
      </w:r>
      <w:proofErr w:type="spellEnd"/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. стр.</w:t>
      </w:r>
      <w:r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 xml:space="preserve"> П</w:t>
      </w:r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сков</w:t>
      </w:r>
      <w:proofErr w:type="gramStart"/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.</w:t>
      </w:r>
      <w:proofErr w:type="gramEnd"/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 xml:space="preserve"> </w:t>
      </w:r>
      <w:proofErr w:type="gramStart"/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к</w:t>
      </w:r>
      <w:proofErr w:type="gramEnd"/>
      <w:r w:rsidR="00E6144E"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раеведения».</w:t>
      </w:r>
    </w:p>
    <w:p w:rsidR="00E6144E" w:rsidRPr="00126713" w:rsidRDefault="00E6144E" w:rsidP="00E6144E">
      <w:pPr>
        <w:shd w:val="clear" w:color="auto" w:fill="FFFFFF"/>
        <w:spacing w:after="0" w:line="190" w:lineRule="atLeast"/>
        <w:ind w:left="1247" w:firstLine="2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 </w:t>
      </w:r>
    </w:p>
    <w:p w:rsidR="00E6144E" w:rsidRPr="00126713" w:rsidRDefault="00E6144E" w:rsidP="00E6144E">
      <w:pPr>
        <w:shd w:val="clear" w:color="auto" w:fill="FFFFFF"/>
        <w:spacing w:after="0" w:line="190" w:lineRule="atLeast"/>
        <w:ind w:left="1247" w:hanging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Киселёва, Е</w:t>
      </w:r>
    </w:p>
    <w:p w:rsidR="00E6144E" w:rsidRPr="00126713" w:rsidRDefault="00E6144E" w:rsidP="00E6144E">
      <w:pPr>
        <w:shd w:val="clear" w:color="auto" w:fill="FFFFFF"/>
        <w:spacing w:after="0" w:line="190" w:lineRule="atLeast"/>
        <w:ind w:left="1247" w:firstLine="2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color w:val="353B33"/>
          <w:sz w:val="36"/>
          <w:szCs w:val="36"/>
          <w:lang w:eastAsia="ru-RU"/>
        </w:rPr>
        <w:t>Библиотечное краеведение в системе формирования социокультурного образа региона: новые подходы: сборник «Территория 60: библиотеки Псковской области» /Е. Киселёва. – П., 2010. – С. 30. – Краеведческие программы (Спицинской, Ремдовской сельских библиотек) «Здесь Родины моей начало», «Помни: мира не узнаешь, не зная края своего…», «Псковское искусство: от древности до современности» (ЦРБ).</w:t>
      </w:r>
    </w:p>
    <w:p w:rsidR="00E6144E" w:rsidRPr="00126713" w:rsidRDefault="00E6144E" w:rsidP="00E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6144E" w:rsidRPr="00126713" w:rsidRDefault="00E6144E" w:rsidP="00E6144E">
      <w:pPr>
        <w:spacing w:after="0" w:line="240" w:lineRule="auto"/>
        <w:ind w:left="1247" w:firstLine="2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6144E" w:rsidRPr="00126713" w:rsidRDefault="00E6144E" w:rsidP="00E6144E">
      <w:pPr>
        <w:spacing w:after="0" w:line="240" w:lineRule="auto"/>
        <w:ind w:left="1247" w:hanging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Сипцова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, Л.</w:t>
      </w:r>
    </w:p>
    <w:p w:rsidR="00E6144E" w:rsidRPr="00126713" w:rsidRDefault="00E6144E" w:rsidP="00E6144E">
      <w:pPr>
        <w:spacing w:after="0" w:line="240" w:lineRule="auto"/>
        <w:ind w:left="124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Анализ анкет «Роль методической деятельности в процессе обновления библиотек: сборник «Территория 60: библиотеки Псковской области» /Л.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Сипцова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– П., 2010. – Библиотека – центр </w:t>
      </w: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местного сообщества (обл. семинар на базе Добручинской сельской модельной библиотеки), открыты три модельные сельские библиотеки в Гдовском районе. </w:t>
      </w:r>
    </w:p>
    <w:p w:rsidR="00E6144E" w:rsidRPr="00126713" w:rsidRDefault="00E6144E" w:rsidP="00E6144E">
      <w:pPr>
        <w:spacing w:before="100" w:beforeAutospacing="1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Приезжайте к нам </w:t>
      </w:r>
      <w:proofErr w:type="gram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почаще</w:t>
      </w:r>
      <w:proofErr w:type="gram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8–12 янв. (№ 3–4). – С. 2. – О работе Первомайской сельской  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2.       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E6144E" w:rsidRPr="00126713" w:rsidRDefault="00E6144E" w:rsidP="00E6144E">
      <w:pPr>
        <w:spacing w:after="0" w:line="240" w:lineRule="auto"/>
        <w:ind w:left="-4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      Юбилей поэта / А.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-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      // Гдовская заря. – 2010. – 8–12 янв. (№ 3–4). – С. 3. – О юбилее писателя </w:t>
      </w:r>
    </w:p>
    <w:p w:rsidR="00E6144E" w:rsidRPr="00126713" w:rsidRDefault="00E6144E" w:rsidP="00E6144E">
      <w:pPr>
        <w:spacing w:after="0" w:line="240" w:lineRule="auto"/>
        <w:ind w:left="-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      С.И. Каширина.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        Ерохина, Т. </w:t>
      </w:r>
    </w:p>
    <w:p w:rsidR="00E6144E" w:rsidRPr="00126713" w:rsidRDefault="00E6144E" w:rsidP="00E6144E">
      <w:pPr>
        <w:spacing w:after="0" w:line="240" w:lineRule="auto"/>
        <w:ind w:left="-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          Сельская, модельная, юбилейная / Т. Ерохина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8–12 янв. (№ 3–4). – С. 7. – О работе Яммской сельской модельной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        Библиотеки о войне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12 февр. (№ 13). – С. 1. – О работе библиотек Гдовского района.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        Александрова, Г.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Возьмите книгу в круг семьи / Г. Александрова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 марта (№ 18). – С. 3. – О конкурсах в районной библиотеке.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6.        Исакова, Б.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войне у книжной полки / Б. Исакова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5 марта (№ 19). – С. 2. – Обзор литературы.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7.       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Семёнова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наших сердцах и книгах! / Н.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Семёнова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12 марта (№ 21). – С. 2. – Обзор литературы.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8.        Радуйте нас </w:t>
      </w:r>
      <w:proofErr w:type="gram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почаще</w:t>
      </w:r>
      <w:proofErr w:type="gram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19 марта (№ 23). – С. 3. – О работе Первомайской сельской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9.        Виват, книга!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26 марта (№ 25). – С. 3. – Гдов – областная столица Недели детской и юношеской книги.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10.   Литература проездом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30 марта (№ 26). – С. 3. – О литературном десанте из Санкт-Петербурга.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11.  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Коорт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доблесть и мужество / Н.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Коорт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9 апр. (№ 29). – С. 1. – О работе районной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12.   Неделя детской книги. Добручи.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4 мая (№ 36). – С. 2. – О работе Добручинской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13.   Александрова, Г.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Путешествие «Родника» / Г. Александрова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7–11 мая (№ 37–38). – С. 8. – О работе краеведческого клуба «Родник», организованного при районной библиотеке.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14.   Читайте всей семьёй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21 мая (№ 41). – С. 1. – О работе районной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15.   Тимофеева, Т.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Деревня славится людьми / Т. Тимофеева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21 мая (№ 41). – С. 6. – О работе Островецкой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16.   Александрова, Г.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Страницы истории / Г. Александрова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// Гдовская заря. – 2010. – 28 мая (№ 43). – С. 3. – О проведении конкурса «Кто лучше знает о крае родном, тот больше расскажет о нём».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17.   Андреева, С.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Неделя детской книги. Ямм / С. Андреева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28 мая (№ 43). – С. 3. – О работе Яммской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18.   Литературные гости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28 мая (№ 43). – С. 3. – О встрече с псковскими писателями в районной библиотеке.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19.   Ерохина, Т.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солнечном мире детства / Т. Ерохина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8 июня (№ 46). – С. 3. – О работе Гдовской детской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20.  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Поэт деревни / А.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11 июня (№ 47). – С. 6. – О работе литературного клуба «Парус».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21.  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 знаком доблести / А.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18 июня (№ 49). – С. 2–3. – О IV Региональных Чудских чтениях.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22.   Ерохина, Т.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сказало озеро: «Спасибо!» / Т. Ерохина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25 июня (№ 51). – С. 3. – О работе районной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23.   Богданова, Е.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Встретились «Бриз» и «Свеча» / Е. Богданова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25 июня (№ 51). – С. 6. – О работе Чернёвской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24.   Ерохина, Т.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Молодёжный разгуляй! /Т. Ерохина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9 июля (№ 55). – С. 2. – О работе районной библиотеки.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25.  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исчезай, моя деревня / А.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16 июля (№ 57). – С. 6. – Об издании книги «Не исчезай, моя деревня!»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26.  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Чтобы читатели помнили / А.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23 июля (№ 59). – С. 6. – В четырнадцатый раз в Спицинской библиотеке прошли Воронинские чтения.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27.   Исакова, Б.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Ручей подарков / Б. Исакова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27 августа (№ 69). – С. 7. – О читательских дарах районной библиотеке.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28.   Гоготов, В.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библиотеке перемены / В. Гоготов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28 сентября (№ 78). – С. 3. – О выставке  картин-акварелей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М.Фильчагиной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(заведующей Чернёвской сельской библиотекой).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29.  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Гдов: от язычества до социализма / А.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1 октября (№ 79). – С. 2. – О встрече читателей Гдовской районной библиотеки с краеведом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Ю.И.Афанасьевым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30.   Иванова, В.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Как </w:t>
      </w:r>
      <w:proofErr w:type="gram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здорово</w:t>
      </w:r>
      <w:proofErr w:type="gram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что вместе собрались / В. Иванова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29 октября (№ 87). – С. 3. – О проведении Дня пожилого человека в д. Добручи </w:t>
      </w: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(благодарность всем устроителям, в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т.ч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и заведующей Добручинской сельской модельной библиотекой).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31.  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Абабков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Л.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Моя деревня, что с тобой будет? / Л.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Абабков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29 октября (№ 87). – С. 3. – О вопросах, поднятых в книге «Не исчезай, моя деревня!», изданной районной библиотекой.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32.   Тамм, В.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«Родник» в Трутневе / В. Тамм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5–9 ноября (№ 89–90). – О посещении членами историко-краеведческого клуба «Родник» д. Трутнево: знакомство с интересными людьми деревни и экскурсии по историческим памятным местам.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33.   Каширин, С.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Слово о русской деревне / С. Каширин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5–9 ноября (№ 89–90). – С.  8–9. – Отзыв писателя, нашего земляка  о книге  «Не исчезай, моя деревня!» </w:t>
      </w:r>
    </w:p>
    <w:p w:rsidR="00E6144E" w:rsidRPr="00126713" w:rsidRDefault="00E6144E" w:rsidP="00E6144E">
      <w:pPr>
        <w:spacing w:before="240"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34.  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Чехов в памяти школьников / А.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6144E" w:rsidRPr="00126713" w:rsidRDefault="00E6144E" w:rsidP="00E6144E">
      <w:pPr>
        <w:spacing w:after="0" w:line="240" w:lineRule="auto"/>
        <w:ind w:left="34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2010. – 26 ноября (№ 95). – С. 3. – О Первых  районных литературных юношеских чтениях «Молодёжь читает классику», состоявшихся в Гдовской районной центральной библиотеке. </w:t>
      </w:r>
    </w:p>
    <w:p w:rsidR="00E6144E" w:rsidRPr="00126713" w:rsidRDefault="00E6144E" w:rsidP="00E6144E">
      <w:pPr>
        <w:spacing w:before="240" w:after="0" w:line="240" w:lineRule="auto"/>
        <w:ind w:left="-39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35.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Коорт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, Н</w:t>
      </w:r>
    </w:p>
    <w:p w:rsidR="00E6144E" w:rsidRPr="00126713" w:rsidRDefault="00E6144E" w:rsidP="00E6144E">
      <w:pPr>
        <w:spacing w:after="0" w:line="240" w:lineRule="auto"/>
        <w:ind w:left="39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Вполне </w:t>
      </w:r>
      <w:proofErr w:type="gram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пригодная</w:t>
      </w:r>
      <w:proofErr w:type="gram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жизни (С блокнотом по деревне Полна) / Н.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Коорт</w:t>
      </w:r>
      <w:proofErr w:type="spellEnd"/>
    </w:p>
    <w:p w:rsidR="00E6144E" w:rsidRPr="00126713" w:rsidRDefault="00E6144E" w:rsidP="00E6144E">
      <w:pPr>
        <w:spacing w:after="0" w:line="240" w:lineRule="auto"/>
        <w:ind w:left="39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2010. – 21 декабря (№ 102). – С. 2. – В статье «Праздники для всех» - о работе Полновской библиотеки и сельского клуба.</w:t>
      </w:r>
    </w:p>
    <w:p w:rsidR="00E6144E" w:rsidRPr="00126713" w:rsidRDefault="00E6144E" w:rsidP="00E6144E">
      <w:pPr>
        <w:spacing w:before="240" w:after="0" w:line="240" w:lineRule="auto"/>
        <w:ind w:left="-397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36.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Коорт</w:t>
      </w:r>
      <w:proofErr w:type="spellEnd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, Н</w:t>
      </w:r>
    </w:p>
    <w:p w:rsidR="00E6144E" w:rsidRPr="00126713" w:rsidRDefault="00E6144E" w:rsidP="00E6144E">
      <w:pPr>
        <w:spacing w:after="0" w:line="240" w:lineRule="auto"/>
        <w:ind w:left="4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Да здравствует книга! / Н. </w:t>
      </w:r>
      <w:proofErr w:type="spellStart"/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Коорт</w:t>
      </w:r>
      <w:proofErr w:type="spellEnd"/>
    </w:p>
    <w:p w:rsidR="00E6144E" w:rsidRPr="00126713" w:rsidRDefault="00E6144E" w:rsidP="00E6144E">
      <w:pPr>
        <w:spacing w:after="0" w:line="240" w:lineRule="auto"/>
        <w:ind w:left="4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 – 2010. – 24 декабря (№ 103). – С. 3. – О работе круглого стола «Библиотека и школа – надёжные партнёры: диалог учителя и библиотекаря», который объединил учителей и библиотекарей района.</w:t>
      </w:r>
    </w:p>
    <w:p w:rsidR="00E6144E" w:rsidRPr="00126713" w:rsidRDefault="00E6144E" w:rsidP="00E6144E">
      <w:pPr>
        <w:spacing w:after="0" w:line="240" w:lineRule="auto"/>
        <w:ind w:left="4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6144E" w:rsidRPr="00126713" w:rsidRDefault="00E6144E" w:rsidP="00E6144E">
      <w:pPr>
        <w:spacing w:after="0" w:line="240" w:lineRule="auto"/>
        <w:ind w:left="45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6144E" w:rsidRPr="00126713" w:rsidRDefault="00E6144E" w:rsidP="00E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</w:t>
      </w:r>
    </w:p>
    <w:p w:rsidR="00E6144E" w:rsidRPr="00126713" w:rsidRDefault="00E6144E" w:rsidP="00E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bookmarkStart w:id="0" w:name="_GoBack"/>
      <w:bookmarkEnd w:id="0"/>
      <w:r w:rsidRPr="0012671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</w:t>
      </w:r>
    </w:p>
    <w:p w:rsidR="00E6144E" w:rsidRPr="00126713" w:rsidRDefault="00E6144E" w:rsidP="00E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</w:t>
      </w:r>
    </w:p>
    <w:p w:rsidR="00E6144E" w:rsidRPr="00126713" w:rsidRDefault="00E6144E" w:rsidP="00E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126713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</w:t>
      </w:r>
    </w:p>
    <w:p w:rsidR="00201973" w:rsidRPr="00126713" w:rsidRDefault="00201973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201973" w:rsidRPr="0012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4E"/>
    <w:rsid w:val="00126713"/>
    <w:rsid w:val="00201973"/>
    <w:rsid w:val="00E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2015-12-18T09:28:00Z</dcterms:created>
  <dcterms:modified xsi:type="dcterms:W3CDTF">2015-12-18T12:17:00Z</dcterms:modified>
</cp:coreProperties>
</file>