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AF8" w:rsidRDefault="00DD1ADA" w:rsidP="00F0596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05969">
        <w:rPr>
          <w:sz w:val="32"/>
          <w:szCs w:val="32"/>
        </w:rPr>
        <w:t xml:space="preserve">     </w:t>
      </w:r>
      <w:r>
        <w:rPr>
          <w:sz w:val="32"/>
          <w:szCs w:val="32"/>
        </w:rPr>
        <w:t>Наши знания даже о важных событиях, о местности, о зданиях прошлого нередко переплетаются с преданиями, легендами и слухами. В трагические дни февраля 1837 года известно, что из Петербурга в Святые Горы</w:t>
      </w:r>
      <w:r w:rsidR="00D2557A">
        <w:rPr>
          <w:sz w:val="32"/>
          <w:szCs w:val="32"/>
        </w:rPr>
        <w:t xml:space="preserve"> гроб с телом поэта  А.С.Пушкином следовал быстро и кратчайшим прямым путём. Современ</w:t>
      </w:r>
      <w:r w:rsidR="00F05969">
        <w:rPr>
          <w:sz w:val="32"/>
          <w:szCs w:val="32"/>
        </w:rPr>
        <w:t>ный</w:t>
      </w:r>
      <w:r w:rsidR="00D2557A">
        <w:rPr>
          <w:sz w:val="32"/>
          <w:szCs w:val="32"/>
        </w:rPr>
        <w:t xml:space="preserve"> участок Киевского шоссе между Островом и Опочкой был открыт только в 1849 году, а старый почтовый</w:t>
      </w:r>
      <w:r>
        <w:rPr>
          <w:sz w:val="32"/>
          <w:szCs w:val="32"/>
        </w:rPr>
        <w:t xml:space="preserve"> </w:t>
      </w:r>
      <w:r w:rsidR="00D2557A">
        <w:rPr>
          <w:sz w:val="32"/>
          <w:szCs w:val="32"/>
        </w:rPr>
        <w:t>тракт</w:t>
      </w:r>
      <w:r w:rsidR="00083F25">
        <w:rPr>
          <w:sz w:val="32"/>
          <w:szCs w:val="32"/>
        </w:rPr>
        <w:t xml:space="preserve"> </w:t>
      </w:r>
      <w:r w:rsidR="00D2557A">
        <w:rPr>
          <w:sz w:val="32"/>
          <w:szCs w:val="32"/>
        </w:rPr>
        <w:t>проходил вдоль</w:t>
      </w:r>
      <w:r w:rsidR="00F05969">
        <w:rPr>
          <w:sz w:val="32"/>
          <w:szCs w:val="32"/>
        </w:rPr>
        <w:t xml:space="preserve"> </w:t>
      </w:r>
      <w:r w:rsidR="00D2557A">
        <w:rPr>
          <w:sz w:val="32"/>
          <w:szCs w:val="32"/>
        </w:rPr>
        <w:t>п</w:t>
      </w:r>
      <w:r w:rsidR="00F05969">
        <w:rPr>
          <w:sz w:val="32"/>
          <w:szCs w:val="32"/>
        </w:rPr>
        <w:t>равого</w:t>
      </w:r>
      <w:r w:rsidR="00D2557A">
        <w:rPr>
          <w:sz w:val="32"/>
          <w:szCs w:val="32"/>
        </w:rPr>
        <w:t xml:space="preserve"> </w:t>
      </w:r>
      <w:r w:rsidR="00F05969">
        <w:rPr>
          <w:sz w:val="32"/>
          <w:szCs w:val="32"/>
        </w:rPr>
        <w:t xml:space="preserve">берега реки Великой. Дорога эта, местного значения, существует и сегодня. Между  Островом и </w:t>
      </w:r>
      <w:proofErr w:type="gramStart"/>
      <w:r w:rsidR="00F05969">
        <w:rPr>
          <w:sz w:val="32"/>
          <w:szCs w:val="32"/>
        </w:rPr>
        <w:t>Синском</w:t>
      </w:r>
      <w:proofErr w:type="gramEnd"/>
      <w:r w:rsidR="00F05969">
        <w:rPr>
          <w:sz w:val="32"/>
          <w:szCs w:val="32"/>
        </w:rPr>
        <w:t xml:space="preserve"> находилась и упоминаемая в записях А.Н. Вульфа «2-я станция»</w:t>
      </w:r>
      <w:r w:rsidR="001F250B">
        <w:rPr>
          <w:sz w:val="32"/>
          <w:szCs w:val="32"/>
        </w:rPr>
        <w:t xml:space="preserve"> </w:t>
      </w:r>
      <w:proofErr w:type="spellStart"/>
      <w:r w:rsidR="001F250B">
        <w:rPr>
          <w:sz w:val="32"/>
          <w:szCs w:val="32"/>
        </w:rPr>
        <w:t>Рублёво</w:t>
      </w:r>
      <w:proofErr w:type="spellEnd"/>
      <w:r w:rsidR="001F250B">
        <w:rPr>
          <w:sz w:val="32"/>
          <w:szCs w:val="32"/>
        </w:rPr>
        <w:t>. Тракт при</w:t>
      </w:r>
      <w:r w:rsidR="00F05969">
        <w:rPr>
          <w:sz w:val="32"/>
          <w:szCs w:val="32"/>
        </w:rPr>
        <w:t>в</w:t>
      </w:r>
      <w:r w:rsidR="001F250B">
        <w:rPr>
          <w:sz w:val="32"/>
          <w:szCs w:val="32"/>
        </w:rPr>
        <w:t xml:space="preserve">одит </w:t>
      </w:r>
      <w:r w:rsidR="00F05969">
        <w:rPr>
          <w:sz w:val="32"/>
          <w:szCs w:val="32"/>
        </w:rPr>
        <w:t>к погосту Синское Устье (</w:t>
      </w:r>
      <w:proofErr w:type="spellStart"/>
      <w:r w:rsidR="00F05969">
        <w:rPr>
          <w:sz w:val="32"/>
          <w:szCs w:val="32"/>
        </w:rPr>
        <w:t>Синск</w:t>
      </w:r>
      <w:proofErr w:type="spellEnd"/>
      <w:r w:rsidR="001F250B">
        <w:rPr>
          <w:sz w:val="32"/>
          <w:szCs w:val="32"/>
        </w:rPr>
        <w:t>), рас</w:t>
      </w:r>
      <w:r w:rsidR="00F05969">
        <w:rPr>
          <w:sz w:val="32"/>
          <w:szCs w:val="32"/>
        </w:rPr>
        <w:t xml:space="preserve">положенному при впадении реки Синей в реку Великую. </w:t>
      </w:r>
      <w:r w:rsidR="004F6AF8">
        <w:rPr>
          <w:sz w:val="32"/>
          <w:szCs w:val="32"/>
        </w:rPr>
        <w:t>Синское Устье было   большой деревней. При почтовой станции имелись конюшни, сенные и каретные сараи, кузница, колёсная и шорная мастерские, трактир, постоялый двор, лавка и амбары, много домов и изб, где проживали ямщики и другой мастеровой люд.</w:t>
      </w:r>
    </w:p>
    <w:p w:rsidR="00DD1ADA" w:rsidRPr="007B76EA" w:rsidRDefault="004F6AF8" w:rsidP="004F6AF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F05969">
        <w:rPr>
          <w:sz w:val="32"/>
          <w:szCs w:val="32"/>
        </w:rPr>
        <w:t xml:space="preserve"> В </w:t>
      </w:r>
      <w:proofErr w:type="spellStart"/>
      <w:r w:rsidR="001F250B">
        <w:rPr>
          <w:sz w:val="32"/>
          <w:szCs w:val="32"/>
        </w:rPr>
        <w:t>Синске</w:t>
      </w:r>
      <w:proofErr w:type="spellEnd"/>
      <w:r w:rsidR="00A139EB">
        <w:rPr>
          <w:sz w:val="32"/>
          <w:szCs w:val="32"/>
        </w:rPr>
        <w:t xml:space="preserve"> </w:t>
      </w:r>
      <w:r w:rsidR="001F250B">
        <w:rPr>
          <w:sz w:val="32"/>
          <w:szCs w:val="32"/>
        </w:rPr>
        <w:t xml:space="preserve"> находилась древняя, </w:t>
      </w:r>
      <w:r w:rsidR="001F250B">
        <w:rPr>
          <w:sz w:val="32"/>
          <w:szCs w:val="32"/>
          <w:lang w:val="en-US"/>
        </w:rPr>
        <w:t>XVI</w:t>
      </w:r>
      <w:r w:rsidR="001F250B" w:rsidRPr="001F250B">
        <w:rPr>
          <w:sz w:val="32"/>
          <w:szCs w:val="32"/>
        </w:rPr>
        <w:t xml:space="preserve"> </w:t>
      </w:r>
      <w:r w:rsidR="001F250B">
        <w:rPr>
          <w:sz w:val="32"/>
          <w:szCs w:val="32"/>
        </w:rPr>
        <w:t xml:space="preserve">века, каменная Покровская церковь (перестроена в 1878г., ныне </w:t>
      </w:r>
      <w:proofErr w:type="spellStart"/>
      <w:r w:rsidR="001F250B">
        <w:rPr>
          <w:sz w:val="32"/>
          <w:szCs w:val="32"/>
        </w:rPr>
        <w:t>руинирована</w:t>
      </w:r>
      <w:proofErr w:type="spellEnd"/>
      <w:r w:rsidR="001F250B">
        <w:rPr>
          <w:sz w:val="32"/>
          <w:szCs w:val="32"/>
        </w:rPr>
        <w:t xml:space="preserve">)  </w:t>
      </w:r>
      <w:proofErr w:type="gramStart"/>
      <w:r w:rsidR="001F250B">
        <w:rPr>
          <w:sz w:val="32"/>
          <w:szCs w:val="32"/>
        </w:rPr>
        <w:t>За</w:t>
      </w:r>
      <w:proofErr w:type="gramEnd"/>
      <w:r w:rsidR="001F250B">
        <w:rPr>
          <w:sz w:val="32"/>
          <w:szCs w:val="32"/>
        </w:rPr>
        <w:t xml:space="preserve">  </w:t>
      </w:r>
      <w:proofErr w:type="gramStart"/>
      <w:r w:rsidR="001F250B">
        <w:rPr>
          <w:sz w:val="32"/>
          <w:szCs w:val="32"/>
        </w:rPr>
        <w:t>Синском</w:t>
      </w:r>
      <w:proofErr w:type="gramEnd"/>
      <w:r w:rsidR="001F250B">
        <w:rPr>
          <w:sz w:val="32"/>
          <w:szCs w:val="32"/>
        </w:rPr>
        <w:t xml:space="preserve"> старинный тракт распадался на два  направления. </w:t>
      </w:r>
      <w:proofErr w:type="gramStart"/>
      <w:r w:rsidR="001F250B">
        <w:rPr>
          <w:sz w:val="32"/>
          <w:szCs w:val="32"/>
        </w:rPr>
        <w:t>Западное</w:t>
      </w:r>
      <w:proofErr w:type="gramEnd"/>
      <w:r w:rsidR="001F250B">
        <w:rPr>
          <w:sz w:val="32"/>
          <w:szCs w:val="32"/>
        </w:rPr>
        <w:t xml:space="preserve"> – до станций </w:t>
      </w:r>
      <w:proofErr w:type="spellStart"/>
      <w:r w:rsidR="001F250B">
        <w:rPr>
          <w:sz w:val="32"/>
          <w:szCs w:val="32"/>
        </w:rPr>
        <w:t>Ворсули</w:t>
      </w:r>
      <w:proofErr w:type="spellEnd"/>
      <w:r w:rsidR="001F250B">
        <w:rPr>
          <w:sz w:val="32"/>
          <w:szCs w:val="32"/>
        </w:rPr>
        <w:t>,</w:t>
      </w:r>
      <w:r w:rsidR="006D04D1">
        <w:rPr>
          <w:sz w:val="32"/>
          <w:szCs w:val="32"/>
        </w:rPr>
        <w:t xml:space="preserve"> </w:t>
      </w:r>
      <w:proofErr w:type="spellStart"/>
      <w:r w:rsidR="006D04D1">
        <w:rPr>
          <w:sz w:val="32"/>
          <w:szCs w:val="32"/>
        </w:rPr>
        <w:t>Исса</w:t>
      </w:r>
      <w:proofErr w:type="spellEnd"/>
      <w:r w:rsidR="006D04D1">
        <w:rPr>
          <w:sz w:val="32"/>
          <w:szCs w:val="32"/>
        </w:rPr>
        <w:t xml:space="preserve">, к </w:t>
      </w:r>
      <w:r w:rsidR="001F250B">
        <w:rPr>
          <w:sz w:val="32"/>
          <w:szCs w:val="32"/>
        </w:rPr>
        <w:t xml:space="preserve"> древнему</w:t>
      </w:r>
      <w:r w:rsidR="006D04D1">
        <w:rPr>
          <w:sz w:val="32"/>
          <w:szCs w:val="32"/>
        </w:rPr>
        <w:t xml:space="preserve"> псковскому пригороду Опочке, и далее на юг. Второе направление -  восточное. Это был утверждённый Петром </w:t>
      </w:r>
      <w:r w:rsidR="006D04D1">
        <w:rPr>
          <w:sz w:val="32"/>
          <w:szCs w:val="32"/>
          <w:lang w:val="en-US"/>
        </w:rPr>
        <w:t>I</w:t>
      </w:r>
      <w:r w:rsidR="006D04D1" w:rsidRPr="006D04D1">
        <w:rPr>
          <w:sz w:val="32"/>
          <w:szCs w:val="32"/>
        </w:rPr>
        <w:t xml:space="preserve"> </w:t>
      </w:r>
      <w:r w:rsidR="006D04D1">
        <w:rPr>
          <w:sz w:val="32"/>
          <w:szCs w:val="32"/>
        </w:rPr>
        <w:t xml:space="preserve">в 1697 году тракт на Воронич, </w:t>
      </w:r>
      <w:proofErr w:type="spellStart"/>
      <w:r w:rsidR="006D04D1">
        <w:rPr>
          <w:sz w:val="32"/>
          <w:szCs w:val="32"/>
        </w:rPr>
        <w:t>Калков</w:t>
      </w:r>
      <w:proofErr w:type="spellEnd"/>
      <w:r w:rsidR="006D04D1">
        <w:rPr>
          <w:sz w:val="32"/>
          <w:szCs w:val="32"/>
        </w:rPr>
        <w:t xml:space="preserve"> (вблизи современного Новоржева) и Великие Луки. В начале </w:t>
      </w:r>
      <w:r w:rsidR="006D04D1">
        <w:rPr>
          <w:sz w:val="32"/>
          <w:szCs w:val="32"/>
          <w:lang w:val="en-US"/>
        </w:rPr>
        <w:t>XIX</w:t>
      </w:r>
      <w:r w:rsidR="007B76EA" w:rsidRPr="00A139EB">
        <w:rPr>
          <w:sz w:val="32"/>
          <w:szCs w:val="32"/>
        </w:rPr>
        <w:t xml:space="preserve"> </w:t>
      </w:r>
      <w:r w:rsidR="00A139EB">
        <w:rPr>
          <w:sz w:val="32"/>
          <w:szCs w:val="32"/>
        </w:rPr>
        <w:t>века этот тракт был упразднён, а дорога продолжала использоваться местными жителями.</w:t>
      </w:r>
    </w:p>
    <w:p w:rsidR="006D04D1" w:rsidRDefault="006D04D1" w:rsidP="00F05969">
      <w:pPr>
        <w:rPr>
          <w:sz w:val="32"/>
          <w:szCs w:val="32"/>
        </w:rPr>
      </w:pPr>
      <w:r>
        <w:rPr>
          <w:sz w:val="32"/>
          <w:szCs w:val="32"/>
        </w:rPr>
        <w:t xml:space="preserve">    В </w:t>
      </w:r>
      <w:r w:rsidR="00A139EB">
        <w:rPr>
          <w:sz w:val="32"/>
          <w:szCs w:val="32"/>
        </w:rPr>
        <w:t xml:space="preserve">начале </w:t>
      </w:r>
      <w:r w:rsidR="00A139EB">
        <w:rPr>
          <w:sz w:val="32"/>
          <w:szCs w:val="32"/>
          <w:lang w:val="en-US"/>
        </w:rPr>
        <w:t>XIX</w:t>
      </w:r>
      <w:r w:rsidR="00A139EB" w:rsidRPr="00A139EB">
        <w:rPr>
          <w:sz w:val="32"/>
          <w:szCs w:val="32"/>
        </w:rPr>
        <w:t xml:space="preserve"> </w:t>
      </w:r>
      <w:r w:rsidR="00A139EB">
        <w:rPr>
          <w:sz w:val="32"/>
          <w:szCs w:val="32"/>
        </w:rPr>
        <w:t xml:space="preserve">века </w:t>
      </w:r>
      <w:proofErr w:type="spellStart"/>
      <w:r w:rsidR="00A139EB">
        <w:rPr>
          <w:sz w:val="32"/>
          <w:szCs w:val="32"/>
        </w:rPr>
        <w:t>Синск</w:t>
      </w:r>
      <w:proofErr w:type="spellEnd"/>
      <w:r w:rsidR="00A139EB">
        <w:rPr>
          <w:sz w:val="32"/>
          <w:szCs w:val="32"/>
        </w:rPr>
        <w:t xml:space="preserve">  был  небольшой станцией на правом берегу реки Великой: здесь к услугам проезжающих для смены должно  было находиться шесть лошадей.</w:t>
      </w:r>
      <w:r w:rsidR="0048463A">
        <w:rPr>
          <w:sz w:val="32"/>
          <w:szCs w:val="32"/>
        </w:rPr>
        <w:t xml:space="preserve">                            </w:t>
      </w:r>
      <w:r w:rsidR="00A139EB">
        <w:rPr>
          <w:sz w:val="32"/>
          <w:szCs w:val="32"/>
        </w:rPr>
        <w:t xml:space="preserve"> А.С.Пушкин останавливался здесь на пути из Михайловского в Псков.</w:t>
      </w:r>
      <w:r w:rsidR="007A720B">
        <w:rPr>
          <w:sz w:val="32"/>
          <w:szCs w:val="32"/>
        </w:rPr>
        <w:t xml:space="preserve"> И ещё эта почтовая станция известна нам как место  получения писем</w:t>
      </w:r>
      <w:r w:rsidR="007A720B" w:rsidRPr="007A720B">
        <w:rPr>
          <w:sz w:val="32"/>
          <w:szCs w:val="32"/>
        </w:rPr>
        <w:t xml:space="preserve"> </w:t>
      </w:r>
      <w:r w:rsidR="007A720B">
        <w:rPr>
          <w:sz w:val="32"/>
          <w:szCs w:val="32"/>
        </w:rPr>
        <w:t xml:space="preserve"> ссыл</w:t>
      </w:r>
      <w:r w:rsidR="00B76F13">
        <w:rPr>
          <w:sz w:val="32"/>
          <w:szCs w:val="32"/>
        </w:rPr>
        <w:t xml:space="preserve">ьным Пушкиным.  «Видел я в </w:t>
      </w:r>
      <w:proofErr w:type="spellStart"/>
      <w:r w:rsidR="00B76F13">
        <w:rPr>
          <w:sz w:val="32"/>
          <w:szCs w:val="32"/>
        </w:rPr>
        <w:t>Синске</w:t>
      </w:r>
      <w:proofErr w:type="spellEnd"/>
      <w:r w:rsidR="00B76F13">
        <w:rPr>
          <w:sz w:val="32"/>
          <w:szCs w:val="32"/>
        </w:rPr>
        <w:t xml:space="preserve"> </w:t>
      </w:r>
      <w:r w:rsidR="00B76F13">
        <w:rPr>
          <w:sz w:val="32"/>
          <w:szCs w:val="32"/>
        </w:rPr>
        <w:lastRenderedPageBreak/>
        <w:t>некоторые нескромные гекзаметры и сердечно им позавидовал»,- обмолвился он в письме А.Н.Вульфу в</w:t>
      </w:r>
      <w:r w:rsidR="00B76F13" w:rsidRPr="00B76F13">
        <w:rPr>
          <w:sz w:val="32"/>
          <w:szCs w:val="32"/>
        </w:rPr>
        <w:t xml:space="preserve"> </w:t>
      </w:r>
      <w:r w:rsidR="00B76F13">
        <w:rPr>
          <w:sz w:val="32"/>
          <w:szCs w:val="32"/>
        </w:rPr>
        <w:t xml:space="preserve">Дерпт (7 мая 1826). </w:t>
      </w:r>
      <w:r w:rsidR="0048463A">
        <w:rPr>
          <w:sz w:val="32"/>
          <w:szCs w:val="32"/>
        </w:rPr>
        <w:t xml:space="preserve"> В феврале 1837 году морозы стояли страшные, гроб с поэтом стоял в церкви, пока меняли коней</w:t>
      </w:r>
      <w:r w:rsidR="00E53F21">
        <w:rPr>
          <w:sz w:val="32"/>
          <w:szCs w:val="32"/>
        </w:rPr>
        <w:t>. П</w:t>
      </w:r>
      <w:r w:rsidR="0048463A">
        <w:rPr>
          <w:sz w:val="32"/>
          <w:szCs w:val="32"/>
        </w:rPr>
        <w:t xml:space="preserve">осле </w:t>
      </w:r>
      <w:proofErr w:type="spellStart"/>
      <w:r w:rsidR="0048463A">
        <w:rPr>
          <w:sz w:val="32"/>
          <w:szCs w:val="32"/>
        </w:rPr>
        <w:t>Синска</w:t>
      </w:r>
      <w:proofErr w:type="spellEnd"/>
      <w:r w:rsidR="0048463A">
        <w:rPr>
          <w:sz w:val="32"/>
          <w:szCs w:val="32"/>
        </w:rPr>
        <w:t xml:space="preserve"> передвижение было быстрым,</w:t>
      </w:r>
      <w:r w:rsidR="00E53F21">
        <w:rPr>
          <w:sz w:val="32"/>
          <w:szCs w:val="32"/>
        </w:rPr>
        <w:t xml:space="preserve"> </w:t>
      </w:r>
      <w:r w:rsidR="0048463A">
        <w:rPr>
          <w:sz w:val="32"/>
          <w:szCs w:val="32"/>
        </w:rPr>
        <w:t>одна лошадь бы</w:t>
      </w:r>
      <w:r w:rsidR="00E53F21">
        <w:rPr>
          <w:sz w:val="32"/>
          <w:szCs w:val="32"/>
        </w:rPr>
        <w:t>ла загнана и пала.</w:t>
      </w:r>
    </w:p>
    <w:p w:rsidR="00B76F13" w:rsidRDefault="00B76F13" w:rsidP="00F05969">
      <w:pPr>
        <w:rPr>
          <w:sz w:val="32"/>
          <w:szCs w:val="32"/>
        </w:rPr>
      </w:pPr>
      <w:r>
        <w:rPr>
          <w:sz w:val="32"/>
          <w:szCs w:val="32"/>
        </w:rPr>
        <w:t>Так же  в начале апре</w:t>
      </w:r>
      <w:r w:rsidR="0048463A">
        <w:rPr>
          <w:sz w:val="32"/>
          <w:szCs w:val="32"/>
        </w:rPr>
        <w:t>ля 1836года А.С.Пушкин и сопрово</w:t>
      </w:r>
      <w:r>
        <w:rPr>
          <w:sz w:val="32"/>
          <w:szCs w:val="32"/>
        </w:rPr>
        <w:t xml:space="preserve">ждающий его из Петербурга </w:t>
      </w:r>
      <w:proofErr w:type="spellStart"/>
      <w:r>
        <w:rPr>
          <w:sz w:val="32"/>
          <w:szCs w:val="32"/>
        </w:rPr>
        <w:t>тригорский</w:t>
      </w:r>
      <w:proofErr w:type="spellEnd"/>
      <w:r>
        <w:rPr>
          <w:sz w:val="32"/>
          <w:szCs w:val="32"/>
        </w:rPr>
        <w:t xml:space="preserve"> приятель А.Н.Вульф везли через </w:t>
      </w:r>
      <w:proofErr w:type="spellStart"/>
      <w:r>
        <w:rPr>
          <w:sz w:val="32"/>
          <w:szCs w:val="32"/>
        </w:rPr>
        <w:t>Синс</w:t>
      </w:r>
      <w:r w:rsidR="0048463A">
        <w:rPr>
          <w:sz w:val="32"/>
          <w:szCs w:val="32"/>
        </w:rPr>
        <w:t>к</w:t>
      </w:r>
      <w:proofErr w:type="spellEnd"/>
      <w:r w:rsidR="0048463A">
        <w:rPr>
          <w:sz w:val="32"/>
          <w:szCs w:val="32"/>
        </w:rPr>
        <w:t xml:space="preserve"> в </w:t>
      </w:r>
      <w:proofErr w:type="spellStart"/>
      <w:r w:rsidR="0048463A">
        <w:rPr>
          <w:sz w:val="32"/>
          <w:szCs w:val="32"/>
        </w:rPr>
        <w:t>Святогорский</w:t>
      </w:r>
      <w:proofErr w:type="spellEnd"/>
      <w:r w:rsidR="0048463A">
        <w:rPr>
          <w:sz w:val="32"/>
          <w:szCs w:val="32"/>
        </w:rPr>
        <w:t xml:space="preserve"> монастырь гроб с телом Н.О.Пушкиной, матери поэта.</w:t>
      </w:r>
    </w:p>
    <w:p w:rsidR="00E53F21" w:rsidRDefault="00E53F21" w:rsidP="00F05969">
      <w:pPr>
        <w:rPr>
          <w:sz w:val="32"/>
          <w:szCs w:val="32"/>
        </w:rPr>
      </w:pPr>
      <w:r>
        <w:rPr>
          <w:sz w:val="32"/>
          <w:szCs w:val="32"/>
        </w:rPr>
        <w:t xml:space="preserve"> Сейчас на месте Храма в погосте Синского – Устья, остал</w:t>
      </w:r>
      <w:r w:rsidR="004D7450">
        <w:rPr>
          <w:sz w:val="32"/>
          <w:szCs w:val="32"/>
        </w:rPr>
        <w:t xml:space="preserve">ся </w:t>
      </w:r>
      <w:r>
        <w:rPr>
          <w:sz w:val="32"/>
          <w:szCs w:val="32"/>
        </w:rPr>
        <w:t xml:space="preserve"> остов колокольни</w:t>
      </w:r>
      <w:r w:rsidR="004D7450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4D7450">
        <w:rPr>
          <w:sz w:val="32"/>
          <w:szCs w:val="32"/>
        </w:rPr>
        <w:t xml:space="preserve"> П</w:t>
      </w:r>
      <w:r w:rsidR="004F6AF8">
        <w:rPr>
          <w:sz w:val="32"/>
          <w:szCs w:val="32"/>
        </w:rPr>
        <w:t>остроен</w:t>
      </w:r>
      <w:r>
        <w:rPr>
          <w:sz w:val="32"/>
          <w:szCs w:val="32"/>
        </w:rPr>
        <w:t xml:space="preserve">а </w:t>
      </w:r>
      <w:r w:rsidR="004D7450">
        <w:rPr>
          <w:sz w:val="32"/>
          <w:szCs w:val="32"/>
        </w:rPr>
        <w:t xml:space="preserve"> колокольня </w:t>
      </w:r>
      <w:r>
        <w:rPr>
          <w:sz w:val="32"/>
          <w:szCs w:val="32"/>
        </w:rPr>
        <w:t>в 1786 году помещицей Пантелеевой. На колокольне большой колокол, пожертвованный помещицей Па</w:t>
      </w:r>
      <w:r w:rsidR="00D22A0C">
        <w:rPr>
          <w:sz w:val="32"/>
          <w:szCs w:val="32"/>
        </w:rPr>
        <w:t xml:space="preserve">нтелеевой. Два следующих колокола, как видно из надписи на них слиты при царе Борисе Фёдоровиче Годунове и при патриархе Иове в 1600г. в Пскове усердием помещиков </w:t>
      </w:r>
      <w:proofErr w:type="spellStart"/>
      <w:r w:rsidR="00D22A0C">
        <w:rPr>
          <w:sz w:val="32"/>
          <w:szCs w:val="32"/>
        </w:rPr>
        <w:t>Сумародских</w:t>
      </w:r>
      <w:proofErr w:type="spellEnd"/>
      <w:r w:rsidR="00D22A0C">
        <w:rPr>
          <w:sz w:val="32"/>
          <w:szCs w:val="32"/>
        </w:rPr>
        <w:t>. Ещё два колокола слиты в 1747 г.  помещицей Алексеевой</w:t>
      </w:r>
      <w:proofErr w:type="gramStart"/>
      <w:r w:rsidR="00D22A0C">
        <w:rPr>
          <w:sz w:val="32"/>
          <w:szCs w:val="32"/>
        </w:rPr>
        <w:t>.</w:t>
      </w:r>
      <w:r w:rsidR="004D7450">
        <w:rPr>
          <w:sz w:val="32"/>
          <w:szCs w:val="32"/>
        </w:rPr>
        <w:t>(</w:t>
      </w:r>
      <w:proofErr w:type="gramEnd"/>
      <w:r w:rsidR="004D7450">
        <w:rPr>
          <w:sz w:val="32"/>
          <w:szCs w:val="32"/>
        </w:rPr>
        <w:t xml:space="preserve"> Протоирей Н.А.Панов «Летопись Троицкого собора г. Острова Псковской губернии. Летопись г</w:t>
      </w:r>
      <w:proofErr w:type="gramStart"/>
      <w:r w:rsidR="004D7450">
        <w:rPr>
          <w:sz w:val="32"/>
          <w:szCs w:val="32"/>
        </w:rPr>
        <w:t>.О</w:t>
      </w:r>
      <w:proofErr w:type="gramEnd"/>
      <w:r w:rsidR="004D7450">
        <w:rPr>
          <w:sz w:val="32"/>
          <w:szCs w:val="32"/>
        </w:rPr>
        <w:t>строва и его  уезда Псковской губернии» с.542, с. 200 – 204)</w:t>
      </w:r>
    </w:p>
    <w:p w:rsidR="00D22A0C" w:rsidRDefault="00E545F3" w:rsidP="00F0596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22034" cy="2762313"/>
            <wp:effectExtent l="19050" t="0" r="25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34" cy="276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F3" w:rsidRDefault="008B2AA0" w:rsidP="00F05969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lastRenderedPageBreak/>
        <w:t xml:space="preserve">А ещё есть у нас место между деревнями </w:t>
      </w:r>
      <w:r>
        <w:rPr>
          <w:noProof/>
          <w:sz w:val="32"/>
          <w:szCs w:val="32"/>
          <w:lang w:eastAsia="ru-RU"/>
        </w:rPr>
        <w:t>Синское( Синне Усть) и Большое Приезжево большое поле, которое с одной стороны крутым берегом обрывается к реке Великой. Называется</w:t>
      </w:r>
      <w:r w:rsidR="00FE4BB7">
        <w:rPr>
          <w:noProof/>
          <w:sz w:val="32"/>
          <w:szCs w:val="32"/>
          <w:lang w:eastAsia="ru-RU"/>
        </w:rPr>
        <w:t xml:space="preserve"> оно  «Витоль» </w:t>
      </w:r>
      <w:r w:rsidR="001D733C">
        <w:rPr>
          <w:noProof/>
          <w:sz w:val="32"/>
          <w:szCs w:val="32"/>
          <w:lang w:eastAsia="ru-RU"/>
        </w:rPr>
        <w:t xml:space="preserve"> </w:t>
      </w:r>
      <w:r w:rsidR="00FE4BB7">
        <w:rPr>
          <w:noProof/>
          <w:sz w:val="32"/>
          <w:szCs w:val="32"/>
          <w:lang w:eastAsia="ru-RU"/>
        </w:rPr>
        <w:t xml:space="preserve">Здесь же, на берегу, имеется искуственно насыпанный </w:t>
      </w:r>
      <w:r w:rsidR="001D733C">
        <w:rPr>
          <w:noProof/>
          <w:sz w:val="32"/>
          <w:szCs w:val="32"/>
          <w:lang w:eastAsia="ru-RU"/>
        </w:rPr>
        <w:t>плавный взвоз, т.е. спуск к реке. Это старинный брод</w:t>
      </w:r>
      <w:r w:rsidR="001D733C" w:rsidRPr="001D733C">
        <w:rPr>
          <w:noProof/>
          <w:sz w:val="32"/>
          <w:szCs w:val="32"/>
          <w:lang w:eastAsia="ru-RU"/>
        </w:rPr>
        <w:t xml:space="preserve"> </w:t>
      </w:r>
      <w:r w:rsidR="001D733C" w:rsidRPr="001D733C">
        <w:rPr>
          <w:noProof/>
          <w:sz w:val="32"/>
          <w:szCs w:val="32"/>
          <w:lang w:eastAsia="ru-RU"/>
        </w:rPr>
        <w:drawing>
          <wp:inline distT="0" distB="0" distL="0" distR="0">
            <wp:extent cx="5850890" cy="4388168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BB7">
        <w:rPr>
          <w:noProof/>
          <w:sz w:val="32"/>
          <w:szCs w:val="32"/>
          <w:lang w:eastAsia="ru-RU"/>
        </w:rPr>
        <w:t>.</w:t>
      </w:r>
      <w:r w:rsidR="001D733C" w:rsidRPr="001D733C">
        <w:rPr>
          <w:noProof/>
          <w:sz w:val="28"/>
          <w:szCs w:val="28"/>
          <w:lang w:eastAsia="ru-RU"/>
        </w:rPr>
        <w:t xml:space="preserve"> </w:t>
      </w:r>
      <w:r w:rsidR="001D733C" w:rsidRPr="001D733C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50890" cy="7799968"/>
            <wp:effectExtent l="19050" t="0" r="0" b="0"/>
            <wp:docPr id="6" name="Рисунок 16" descr="C:\Documents and Settings\Admin\Рабочий стол\галина Мих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алина Мих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33C">
        <w:rPr>
          <w:noProof/>
          <w:sz w:val="32"/>
          <w:szCs w:val="32"/>
          <w:lang w:eastAsia="ru-RU"/>
        </w:rPr>
        <w:t xml:space="preserve"> До постройки моста по нему часто проезжали через реку на лошадях , автомашинах, тракто</w:t>
      </w:r>
      <w:r w:rsidR="00894246">
        <w:rPr>
          <w:noProof/>
          <w:sz w:val="32"/>
          <w:szCs w:val="32"/>
          <w:lang w:eastAsia="ru-RU"/>
        </w:rPr>
        <w:t>рах, ходили пешко</w:t>
      </w:r>
      <w:r w:rsidR="001D733C">
        <w:rPr>
          <w:noProof/>
          <w:sz w:val="32"/>
          <w:szCs w:val="32"/>
          <w:lang w:eastAsia="ru-RU"/>
        </w:rPr>
        <w:t xml:space="preserve">м. </w:t>
      </w:r>
    </w:p>
    <w:p w:rsidR="001D733C" w:rsidRPr="005B68C8" w:rsidRDefault="005B68C8" w:rsidP="00F0596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</w:t>
      </w:r>
      <w:r w:rsidR="001D733C">
        <w:rPr>
          <w:noProof/>
          <w:sz w:val="32"/>
          <w:szCs w:val="32"/>
          <w:lang w:eastAsia="ru-RU"/>
        </w:rPr>
        <w:t xml:space="preserve">Про  «Витоль» </w:t>
      </w:r>
      <w:r>
        <w:rPr>
          <w:noProof/>
          <w:sz w:val="32"/>
          <w:szCs w:val="32"/>
          <w:lang w:eastAsia="ru-RU"/>
        </w:rPr>
        <w:t xml:space="preserve"> Николай Панов в своей « Летописи…» рассказывает следующую легенду</w:t>
      </w:r>
      <w:r w:rsidR="00894246">
        <w:rPr>
          <w:noProof/>
          <w:sz w:val="32"/>
          <w:szCs w:val="32"/>
          <w:lang w:eastAsia="ru-RU"/>
        </w:rPr>
        <w:t xml:space="preserve">: </w:t>
      </w:r>
      <w:r>
        <w:rPr>
          <w:noProof/>
          <w:sz w:val="32"/>
          <w:szCs w:val="32"/>
          <w:lang w:eastAsia="ru-RU"/>
        </w:rPr>
        <w:t xml:space="preserve">« </w:t>
      </w:r>
      <w:r w:rsidR="00894246">
        <w:rPr>
          <w:noProof/>
          <w:sz w:val="32"/>
          <w:szCs w:val="32"/>
          <w:lang w:eastAsia="ru-RU"/>
        </w:rPr>
        <w:t xml:space="preserve">давным давно в Литве жил </w:t>
      </w:r>
      <w:r w:rsidR="00894246">
        <w:rPr>
          <w:noProof/>
          <w:sz w:val="32"/>
          <w:szCs w:val="32"/>
          <w:lang w:eastAsia="ru-RU"/>
        </w:rPr>
        <w:lastRenderedPageBreak/>
        <w:t>князь Витоль, с прекрасноюй своей дочерью Вигой. Много женихов сватолось за красавицу, но она была горда,- очень любила своего отц, да и женихи были не по сердцу, а потому все они получали отказ. В числе</w:t>
      </w:r>
      <w:r w:rsidRPr="005B68C8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>женихов был сын польского короля – он никак не мог примириться с отказом гордой литвинки и поклялся своею жизнью отомстить ей. Вига Любила бродить по лесам, а особенно утром и с собой не брала никого из своих слуг. Узнал про эти прогулки жених и решился подкараулить и нанести ей оскорбление, как девице; как  задумал так и сделал. На восходе солнца Вига отправилась</w:t>
      </w:r>
      <w:r w:rsidRPr="005B68C8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>по своему обыкновению в лес, там и поймал и опорочил. Вига расска  зала про случившееся своему отцу и князь на своём мече дал клятву отплатить польскому королевичу. Витоль оставил свою родину и переселился</w:t>
      </w:r>
      <w:r w:rsidRPr="005B68C8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>на Русь; построил замок на самом берегу  реки Великой на вышеозначенном возвышении и обнёс его неприступными стенами, а сам стал подговаривать русского царя идти войной на Польшу. Вига приняла православную веру и стала замаливать свой невольный грех. Каждое утро, при восходе солнца она вставала с постели и обращалась к востоку молилась и плакала; она так горько плакала и так много пролила слёз, что из них образовался под горою ключ, который называется «лечебник». Вода из этого ключа исцелял глаза. Источник не замерзал  и в зимнее время. Когда умерли князь с Вигой, об этом народное предание умалчивает. Замок,  говорят, разрушен польским королём Стефаном Баторием.»</w:t>
      </w:r>
    </w:p>
    <w:sectPr w:rsidR="001D733C" w:rsidRPr="005B68C8" w:rsidSect="00087698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87698"/>
    <w:rsid w:val="00083F25"/>
    <w:rsid w:val="00087698"/>
    <w:rsid w:val="001D733C"/>
    <w:rsid w:val="001F250B"/>
    <w:rsid w:val="0023622E"/>
    <w:rsid w:val="0038160A"/>
    <w:rsid w:val="003B1E2F"/>
    <w:rsid w:val="0048463A"/>
    <w:rsid w:val="004D7450"/>
    <w:rsid w:val="004F6AF8"/>
    <w:rsid w:val="005B68C8"/>
    <w:rsid w:val="00671062"/>
    <w:rsid w:val="006D04D1"/>
    <w:rsid w:val="007A720B"/>
    <w:rsid w:val="007B76EA"/>
    <w:rsid w:val="00830AB6"/>
    <w:rsid w:val="00894246"/>
    <w:rsid w:val="008B2AA0"/>
    <w:rsid w:val="00A139EB"/>
    <w:rsid w:val="00AD5871"/>
    <w:rsid w:val="00B76F13"/>
    <w:rsid w:val="00BE353F"/>
    <w:rsid w:val="00C82A75"/>
    <w:rsid w:val="00D22A0C"/>
    <w:rsid w:val="00D2557A"/>
    <w:rsid w:val="00DD1ADA"/>
    <w:rsid w:val="00E53F21"/>
    <w:rsid w:val="00E545F3"/>
    <w:rsid w:val="00F05969"/>
    <w:rsid w:val="00FE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0128F-CDBC-4501-B20F-516B8E9A7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2014-12-18T18:59:00Z</cp:lastPrinted>
  <dcterms:created xsi:type="dcterms:W3CDTF">2014-11-17T08:18:00Z</dcterms:created>
  <dcterms:modified xsi:type="dcterms:W3CDTF">2014-12-18T19:08:00Z</dcterms:modified>
</cp:coreProperties>
</file>